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C0A6" w14:textId="77777777"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TableGrid"/>
        <w:tblW w:w="9538" w:type="dxa"/>
        <w:tblLook w:val="04A0" w:firstRow="1" w:lastRow="0" w:firstColumn="1" w:lastColumn="0" w:noHBand="0" w:noVBand="1"/>
      </w:tblPr>
      <w:tblGrid>
        <w:gridCol w:w="2628"/>
        <w:gridCol w:w="6910"/>
      </w:tblGrid>
      <w:tr w:rsidR="0026454F" w:rsidRPr="0026454F" w14:paraId="4618FA10" w14:textId="77777777" w:rsidTr="00F577CC">
        <w:tc>
          <w:tcPr>
            <w:tcW w:w="2628" w:type="dxa"/>
            <w:tcBorders>
              <w:top w:val="dotted" w:sz="4" w:space="0" w:color="auto"/>
              <w:left w:val="dotted" w:sz="4" w:space="0" w:color="auto"/>
              <w:bottom w:val="dotted" w:sz="4" w:space="0" w:color="auto"/>
              <w:right w:val="dotted" w:sz="4" w:space="0" w:color="auto"/>
            </w:tcBorders>
          </w:tcPr>
          <w:p w14:paraId="3420580D" w14:textId="77777777" w:rsidR="0026454F" w:rsidRPr="003370EC" w:rsidRDefault="0026454F" w:rsidP="0026454F">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57DEC9F5" w14:textId="77777777" w:rsidR="0026454F" w:rsidRPr="006E4E6A" w:rsidRDefault="0026454F" w:rsidP="0026454F">
            <w:pPr>
              <w:pBdr>
                <w:bar w:val="single" w:sz="2" w:color="auto"/>
              </w:pBdr>
              <w:jc w:val="center"/>
              <w:rPr>
                <w:rFonts w:ascii="Times New Roman" w:hAnsi="Times New Roman" w:cs="Times New Roman"/>
                <w:sz w:val="28"/>
                <w:szCs w:val="28"/>
              </w:rPr>
            </w:pPr>
            <w:r w:rsidRPr="006E4E6A">
              <w:rPr>
                <w:rFonts w:ascii="Times New Roman" w:hAnsi="Times New Roman" w:cs="Times New Roman"/>
                <w:sz w:val="28"/>
                <w:szCs w:val="28"/>
                <w:lang w:val="az-Latn-AZ"/>
              </w:rPr>
              <w:t>Azərbaycan Respublikası Səhiyyə Nazirliyi</w:t>
            </w:r>
          </w:p>
          <w:p w14:paraId="18F690AD" w14:textId="77777777" w:rsidR="0026454F" w:rsidRPr="004A07FA" w:rsidRDefault="0026454F" w:rsidP="0026454F">
            <w:pPr>
              <w:pBdr>
                <w:bar w:val="single" w:sz="2" w:color="auto"/>
              </w:pBdr>
              <w:jc w:val="center"/>
              <w:rPr>
                <w:rFonts w:ascii="Times New Roman" w:hAnsi="Times New Roman" w:cs="Times New Roman"/>
                <w:sz w:val="28"/>
                <w:szCs w:val="28"/>
                <w:lang w:val="az-Latn-AZ"/>
              </w:rPr>
            </w:pPr>
            <w:r w:rsidRPr="006E4E6A">
              <w:rPr>
                <w:rFonts w:ascii="Times New Roman" w:hAnsi="Times New Roman" w:cs="Times New Roman"/>
                <w:sz w:val="28"/>
                <w:szCs w:val="28"/>
                <w:lang w:val="az-Latn-AZ"/>
              </w:rPr>
              <w:t>Azərbaycan Tibb Universiteti</w:t>
            </w:r>
          </w:p>
        </w:tc>
      </w:tr>
      <w:tr w:rsidR="0026454F" w:rsidRPr="0026454F" w14:paraId="42475FAF" w14:textId="77777777" w:rsidTr="00F577CC">
        <w:tc>
          <w:tcPr>
            <w:tcW w:w="2628" w:type="dxa"/>
            <w:tcBorders>
              <w:top w:val="dotted" w:sz="4" w:space="0" w:color="auto"/>
              <w:left w:val="dotted" w:sz="4" w:space="0" w:color="auto"/>
              <w:bottom w:val="dotted" w:sz="4" w:space="0" w:color="auto"/>
              <w:right w:val="dotted" w:sz="4" w:space="0" w:color="auto"/>
            </w:tcBorders>
          </w:tcPr>
          <w:p w14:paraId="473E2103" w14:textId="77777777" w:rsidR="0026454F" w:rsidRPr="003370EC" w:rsidRDefault="0026454F" w:rsidP="0026454F">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35854AD4" w14:textId="036B8A2E" w:rsidR="0026454F" w:rsidRPr="003370EC" w:rsidRDefault="0026454F" w:rsidP="0026454F">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 xml:space="preserve">Tibb </w:t>
            </w:r>
            <w:r w:rsidR="003B0331">
              <w:rPr>
                <w:rFonts w:ascii="Times New Roman" w:hAnsi="Times New Roman" w:cs="Times New Roman"/>
                <w:sz w:val="28"/>
                <w:szCs w:val="28"/>
                <w:lang w:val="az-Latn-AZ"/>
              </w:rPr>
              <w:t>üzrə fəlsəfə doktoru</w:t>
            </w:r>
            <w:r w:rsidRPr="003370EC">
              <w:rPr>
                <w:rFonts w:ascii="Times New Roman" w:hAnsi="Times New Roman" w:cs="Times New Roman"/>
                <w:sz w:val="28"/>
                <w:szCs w:val="28"/>
                <w:lang w:val="az-Latn-AZ"/>
              </w:rPr>
              <w:t xml:space="preserve"> </w:t>
            </w:r>
            <w:r w:rsidR="00A44736">
              <w:rPr>
                <w:rFonts w:ascii="Times New Roman" w:hAnsi="Times New Roman" w:cs="Times New Roman"/>
                <w:sz w:val="28"/>
                <w:szCs w:val="28"/>
                <w:lang w:val="az-Latn-AZ"/>
              </w:rPr>
              <w:t>elmi dərəcəsi</w:t>
            </w:r>
            <w:r w:rsidRPr="003370EC">
              <w:rPr>
                <w:rFonts w:ascii="Times New Roman" w:hAnsi="Times New Roman" w:cs="Times New Roman"/>
                <w:sz w:val="28"/>
                <w:szCs w:val="28"/>
                <w:lang w:val="az-Latn-AZ"/>
              </w:rPr>
              <w:t xml:space="preserve"> adını almaq üçün</w:t>
            </w:r>
          </w:p>
          <w:p w14:paraId="55947F94" w14:textId="77777777" w:rsidR="0026454F" w:rsidRPr="003370EC" w:rsidRDefault="0026454F" w:rsidP="0026454F">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Dissertasiya işinin</w:t>
            </w:r>
          </w:p>
          <w:p w14:paraId="3CEF456E" w14:textId="77777777" w:rsidR="0026454F" w:rsidRPr="004A07FA" w:rsidRDefault="0026454F" w:rsidP="0026454F">
            <w:pPr>
              <w:pBdr>
                <w:bar w:val="single" w:sz="2" w:color="auto"/>
              </w:pBdr>
              <w:rPr>
                <w:rFonts w:ascii="Times New Roman" w:hAnsi="Times New Roman" w:cs="Times New Roman"/>
                <w:b/>
                <w:sz w:val="28"/>
                <w:szCs w:val="28"/>
                <w:lang w:val="az-Latn-AZ"/>
              </w:rPr>
            </w:pPr>
            <w:r w:rsidRPr="003370EC">
              <w:rPr>
                <w:rFonts w:ascii="Times New Roman" w:hAnsi="Times New Roman" w:cs="Times New Roman"/>
                <w:sz w:val="28"/>
                <w:szCs w:val="28"/>
                <w:lang w:val="az-Latn-AZ"/>
              </w:rPr>
              <w:t>ANNOTASİYASI</w:t>
            </w:r>
          </w:p>
        </w:tc>
      </w:tr>
      <w:tr w:rsidR="0026454F" w:rsidRPr="00E74DFF" w14:paraId="0787A258" w14:textId="77777777" w:rsidTr="00F577CC">
        <w:tc>
          <w:tcPr>
            <w:tcW w:w="2628" w:type="dxa"/>
            <w:tcBorders>
              <w:top w:val="dotted" w:sz="4" w:space="0" w:color="auto"/>
              <w:left w:val="dotted" w:sz="4" w:space="0" w:color="auto"/>
              <w:bottom w:val="dotted" w:sz="4" w:space="0" w:color="auto"/>
              <w:right w:val="dotted" w:sz="4" w:space="0" w:color="auto"/>
            </w:tcBorders>
          </w:tcPr>
          <w:p w14:paraId="472E846E" w14:textId="77777777" w:rsidR="0026454F" w:rsidRPr="003370EC" w:rsidRDefault="0026454F" w:rsidP="0026454F">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Tədqiqat </w:t>
            </w:r>
            <w:r w:rsidRPr="003370EC">
              <w:rPr>
                <w:rFonts w:ascii="Times New Roman" w:hAnsi="Times New Roman" w:cs="Times New Roman"/>
                <w:b/>
                <w:i/>
                <w:sz w:val="28"/>
                <w:szCs w:val="28"/>
                <w:lang w:val="az-Latn-AZ"/>
              </w:rPr>
              <w:t>işinin adı</w:t>
            </w:r>
          </w:p>
        </w:tc>
        <w:tc>
          <w:tcPr>
            <w:tcW w:w="6910" w:type="dxa"/>
            <w:tcBorders>
              <w:top w:val="dotted" w:sz="4" w:space="0" w:color="auto"/>
              <w:left w:val="dotted" w:sz="4" w:space="0" w:color="auto"/>
              <w:bottom w:val="dotted" w:sz="4" w:space="0" w:color="auto"/>
              <w:right w:val="dotted" w:sz="4" w:space="0" w:color="auto"/>
            </w:tcBorders>
          </w:tcPr>
          <w:p w14:paraId="5E9B5137" w14:textId="7D3B0538" w:rsidR="0026454F" w:rsidRPr="004A07FA" w:rsidRDefault="009D6054" w:rsidP="009D6054">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və sağlamlığı arasındakı əlaqələrin gigiyenik qiymətləndirilməsi</w:t>
            </w:r>
          </w:p>
        </w:tc>
      </w:tr>
      <w:tr w:rsidR="0026454F" w:rsidRPr="00E74DFF" w14:paraId="33369366" w14:textId="77777777" w:rsidTr="00F577CC">
        <w:tc>
          <w:tcPr>
            <w:tcW w:w="2628" w:type="dxa"/>
            <w:tcBorders>
              <w:top w:val="dotted" w:sz="4" w:space="0" w:color="auto"/>
              <w:left w:val="dotted" w:sz="4" w:space="0" w:color="auto"/>
              <w:bottom w:val="dotted" w:sz="4" w:space="0" w:color="auto"/>
              <w:right w:val="dotted" w:sz="4" w:space="0" w:color="auto"/>
            </w:tcBorders>
          </w:tcPr>
          <w:p w14:paraId="796BCB01" w14:textId="77777777" w:rsidR="0026454F" w:rsidRPr="003370EC" w:rsidRDefault="0026454F" w:rsidP="0026454F">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w:t>
            </w:r>
            <w:r w:rsidRPr="003370EC">
              <w:rPr>
                <w:rFonts w:ascii="Times New Roman" w:eastAsia="Times New Roman" w:hAnsi="Times New Roman" w:cs="Times New Roman"/>
                <w:b/>
                <w:i/>
                <w:sz w:val="28"/>
                <w:szCs w:val="28"/>
                <w:lang w:val="az-Latn-AZ" w:eastAsia="ru-RU"/>
              </w:rPr>
              <w:t xml:space="preserve">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3757D8AE" w14:textId="77777777" w:rsidR="0026454F" w:rsidRDefault="0026454F" w:rsidP="0026454F">
            <w:pPr>
              <w:pBdr>
                <w:bar w:val="single" w:sz="2" w:color="auto"/>
              </w:pBdr>
              <w:ind w:left="-33"/>
              <w:jc w:val="center"/>
              <w:rPr>
                <w:rFonts w:ascii="Times New Roman" w:hAnsi="Times New Roman" w:cs="Times New Roman"/>
                <w:bCs/>
                <w:sz w:val="28"/>
                <w:szCs w:val="28"/>
                <w:lang w:val="az-Latn-AZ"/>
              </w:rPr>
            </w:pPr>
          </w:p>
          <w:p w14:paraId="402053AB" w14:textId="061A11A1" w:rsidR="0026454F" w:rsidRPr="004A07FA" w:rsidRDefault="009D6054" w:rsidP="0026454F">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Əhali sağlamlığının formalaşmasının sosial-gigiyenik və ekoloji əsasları</w:t>
            </w:r>
          </w:p>
        </w:tc>
      </w:tr>
      <w:tr w:rsidR="0026454F" w:rsidRPr="0026454F" w14:paraId="61CBDBB4" w14:textId="77777777" w:rsidTr="00F577CC">
        <w:tc>
          <w:tcPr>
            <w:tcW w:w="2628" w:type="dxa"/>
            <w:tcBorders>
              <w:top w:val="dotted" w:sz="4" w:space="0" w:color="auto"/>
              <w:left w:val="dotted" w:sz="4" w:space="0" w:color="auto"/>
              <w:bottom w:val="dotted" w:sz="4" w:space="0" w:color="auto"/>
              <w:right w:val="dotted" w:sz="4" w:space="0" w:color="auto"/>
            </w:tcBorders>
          </w:tcPr>
          <w:p w14:paraId="4FC18672"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4E4FADD0" w14:textId="77777777" w:rsidR="0026454F" w:rsidRPr="004A07FA" w:rsidRDefault="0026454F" w:rsidP="0026454F">
            <w:pPr>
              <w:pBdr>
                <w:bar w:val="single" w:sz="2" w:color="auto"/>
              </w:pBdr>
              <w:ind w:left="-33"/>
              <w:jc w:val="center"/>
              <w:rPr>
                <w:rFonts w:ascii="Times New Roman" w:hAnsi="Times New Roman" w:cs="Times New Roman"/>
                <w:sz w:val="28"/>
                <w:szCs w:val="28"/>
                <w:lang w:val="az-Latn-AZ"/>
              </w:rPr>
            </w:pPr>
            <w:r>
              <w:rPr>
                <w:rFonts w:ascii="Times New Roman" w:eastAsia="Times New Roman" w:hAnsi="Times New Roman" w:cs="Times New Roman"/>
                <w:b/>
                <w:i/>
                <w:sz w:val="28"/>
                <w:szCs w:val="28"/>
                <w:lang w:val="az-Latn-AZ" w:eastAsia="ru-RU"/>
              </w:rPr>
              <w:t>ATU Elmi  şurası</w:t>
            </w:r>
          </w:p>
        </w:tc>
      </w:tr>
      <w:tr w:rsidR="0026454F" w:rsidRPr="0026454F" w14:paraId="3112C450" w14:textId="77777777" w:rsidTr="00F577CC">
        <w:tc>
          <w:tcPr>
            <w:tcW w:w="2628" w:type="dxa"/>
            <w:tcBorders>
              <w:top w:val="dotted" w:sz="4" w:space="0" w:color="auto"/>
              <w:left w:val="dotted" w:sz="4" w:space="0" w:color="auto"/>
              <w:bottom w:val="dotted" w:sz="4" w:space="0" w:color="auto"/>
              <w:right w:val="dotted" w:sz="4" w:space="0" w:color="auto"/>
            </w:tcBorders>
          </w:tcPr>
          <w:p w14:paraId="64B86BBE"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120A52AF" w14:textId="79C869AF" w:rsidR="0026454F" w:rsidRPr="004A07FA" w:rsidRDefault="0026454F" w:rsidP="0026454F">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r w:rsidR="00A033C9">
              <w:rPr>
                <w:rFonts w:ascii="Times New Roman" w:hAnsi="Times New Roman" w:cs="Times New Roman"/>
                <w:sz w:val="28"/>
                <w:szCs w:val="28"/>
                <w:lang w:val="az-Latn-AZ"/>
              </w:rPr>
              <w:t>5</w:t>
            </w:r>
            <w:r>
              <w:rPr>
                <w:rFonts w:ascii="Times New Roman" w:hAnsi="Times New Roman" w:cs="Times New Roman"/>
                <w:sz w:val="28"/>
                <w:szCs w:val="28"/>
                <w:lang w:val="az-Latn-AZ"/>
              </w:rPr>
              <w:t>.0</w:t>
            </w:r>
            <w:r w:rsidR="00A033C9">
              <w:rPr>
                <w:rFonts w:ascii="Times New Roman" w:hAnsi="Times New Roman" w:cs="Times New Roman"/>
                <w:sz w:val="28"/>
                <w:szCs w:val="28"/>
                <w:lang w:val="az-Latn-AZ"/>
              </w:rPr>
              <w:t>2</w:t>
            </w:r>
            <w:r>
              <w:rPr>
                <w:rFonts w:ascii="Times New Roman" w:hAnsi="Times New Roman" w:cs="Times New Roman"/>
                <w:sz w:val="28"/>
                <w:szCs w:val="28"/>
                <w:lang w:val="az-Latn-AZ"/>
              </w:rPr>
              <w:t>.2019</w:t>
            </w:r>
          </w:p>
        </w:tc>
      </w:tr>
      <w:tr w:rsidR="0026454F" w:rsidRPr="0026454F" w14:paraId="2E076ABF" w14:textId="77777777" w:rsidTr="00AB556A">
        <w:tc>
          <w:tcPr>
            <w:tcW w:w="2628" w:type="dxa"/>
            <w:tcBorders>
              <w:top w:val="dotted" w:sz="4" w:space="0" w:color="auto"/>
              <w:left w:val="dotted" w:sz="4" w:space="0" w:color="auto"/>
              <w:bottom w:val="dotted" w:sz="4" w:space="0" w:color="auto"/>
              <w:right w:val="dotted" w:sz="4" w:space="0" w:color="auto"/>
            </w:tcBorders>
          </w:tcPr>
          <w:p w14:paraId="38020881"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410D15BA" w14:textId="250221CA" w:rsidR="0026454F" w:rsidRPr="004A07FA" w:rsidRDefault="0026454F" w:rsidP="0026454F">
            <w:pPr>
              <w:pBdr>
                <w:bar w:val="single" w:sz="2" w:color="auto"/>
              </w:pBdr>
              <w:ind w:left="-33"/>
              <w:jc w:val="center"/>
              <w:rPr>
                <w:rFonts w:ascii="Times New Roman" w:eastAsia="Times New Roman" w:hAnsi="Times New Roman" w:cs="Times New Roman"/>
                <w:sz w:val="28"/>
                <w:szCs w:val="28"/>
                <w:lang w:val="az-Latn-AZ" w:eastAsia="ru-RU"/>
              </w:rPr>
            </w:pPr>
            <w:r>
              <w:rPr>
                <w:rFonts w:ascii="Times New Roman" w:hAnsi="Times New Roman" w:cs="Times New Roman"/>
                <w:sz w:val="28"/>
                <w:szCs w:val="28"/>
                <w:lang w:val="az-Latn-AZ"/>
              </w:rPr>
              <w:t>32</w:t>
            </w:r>
            <w:r w:rsidR="009D6054">
              <w:rPr>
                <w:rFonts w:ascii="Times New Roman" w:hAnsi="Times New Roman" w:cs="Times New Roman"/>
                <w:sz w:val="28"/>
                <w:szCs w:val="28"/>
                <w:lang w:val="az-Latn-AZ"/>
              </w:rPr>
              <w:t>40</w:t>
            </w:r>
            <w:r>
              <w:rPr>
                <w:rFonts w:ascii="Times New Roman" w:hAnsi="Times New Roman" w:cs="Times New Roman"/>
                <w:sz w:val="28"/>
                <w:szCs w:val="28"/>
                <w:lang w:val="az-Latn-AZ"/>
              </w:rPr>
              <w:t>.01</w:t>
            </w:r>
          </w:p>
        </w:tc>
      </w:tr>
      <w:tr w:rsidR="0026454F" w:rsidRPr="0026454F" w14:paraId="3A7B53EE" w14:textId="77777777" w:rsidTr="00F577CC">
        <w:tc>
          <w:tcPr>
            <w:tcW w:w="2628" w:type="dxa"/>
            <w:tcBorders>
              <w:top w:val="dotted" w:sz="4" w:space="0" w:color="auto"/>
              <w:left w:val="dotted" w:sz="4" w:space="0" w:color="auto"/>
              <w:bottom w:val="dotted" w:sz="4" w:space="0" w:color="auto"/>
              <w:right w:val="dotted" w:sz="4" w:space="0" w:color="auto"/>
            </w:tcBorders>
          </w:tcPr>
          <w:p w14:paraId="6D96E39F"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50A73A7B" w14:textId="49A21B9D" w:rsidR="0026454F" w:rsidRPr="004A07FA" w:rsidRDefault="009D6054" w:rsidP="0026454F">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Gigiyena</w:t>
            </w:r>
          </w:p>
        </w:tc>
      </w:tr>
      <w:tr w:rsidR="0026454F" w:rsidRPr="003370EC" w14:paraId="1B851E60" w14:textId="77777777" w:rsidTr="00F577CC">
        <w:tc>
          <w:tcPr>
            <w:tcW w:w="2628" w:type="dxa"/>
            <w:tcBorders>
              <w:top w:val="dotted" w:sz="4" w:space="0" w:color="auto"/>
              <w:left w:val="dotted" w:sz="4" w:space="0" w:color="auto"/>
              <w:bottom w:val="dotted" w:sz="4" w:space="0" w:color="auto"/>
              <w:right w:val="dotted" w:sz="4" w:space="0" w:color="auto"/>
            </w:tcBorders>
          </w:tcPr>
          <w:p w14:paraId="284FA3BC"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124927B6" w14:textId="0BA3E006" w:rsidR="0026454F" w:rsidRPr="004A07FA" w:rsidRDefault="0026454F" w:rsidP="0026454F">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r w:rsidR="009D6054">
              <w:rPr>
                <w:rFonts w:ascii="Times New Roman" w:hAnsi="Times New Roman" w:cs="Times New Roman"/>
                <w:sz w:val="28"/>
                <w:szCs w:val="28"/>
                <w:lang w:val="az-Latn-AZ"/>
              </w:rPr>
              <w:t>240</w:t>
            </w:r>
            <w:r>
              <w:rPr>
                <w:rFonts w:ascii="Times New Roman" w:hAnsi="Times New Roman" w:cs="Times New Roman"/>
                <w:sz w:val="28"/>
                <w:szCs w:val="28"/>
                <w:lang w:val="az-Latn-AZ"/>
              </w:rPr>
              <w:t>.01</w:t>
            </w:r>
          </w:p>
        </w:tc>
      </w:tr>
      <w:tr w:rsidR="0026454F" w:rsidRPr="003370EC" w14:paraId="1BE7B1BE" w14:textId="77777777" w:rsidTr="00F577CC">
        <w:tc>
          <w:tcPr>
            <w:tcW w:w="2628" w:type="dxa"/>
            <w:tcBorders>
              <w:top w:val="dotted" w:sz="4" w:space="0" w:color="auto"/>
              <w:left w:val="dotted" w:sz="4" w:space="0" w:color="auto"/>
              <w:bottom w:val="dotted" w:sz="4" w:space="0" w:color="auto"/>
              <w:right w:val="dotted" w:sz="4" w:space="0" w:color="auto"/>
            </w:tcBorders>
          </w:tcPr>
          <w:p w14:paraId="5CEB17A0" w14:textId="77777777" w:rsidR="0026454F" w:rsidRPr="003370EC" w:rsidRDefault="0026454F" w:rsidP="0026454F">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41F62B4B" w14:textId="0BE095FF" w:rsidR="0026454F" w:rsidRPr="004A07FA" w:rsidRDefault="009D6054" w:rsidP="0026454F">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Gigiyena</w:t>
            </w:r>
          </w:p>
        </w:tc>
      </w:tr>
      <w:tr w:rsidR="00471B62" w:rsidRPr="003370EC" w14:paraId="44CCCE45" w14:textId="77777777" w:rsidTr="00F577CC">
        <w:tc>
          <w:tcPr>
            <w:tcW w:w="2628" w:type="dxa"/>
            <w:tcBorders>
              <w:top w:val="dotted" w:sz="4" w:space="0" w:color="auto"/>
              <w:left w:val="dotted" w:sz="4" w:space="0" w:color="auto"/>
              <w:bottom w:val="dotted" w:sz="4" w:space="0" w:color="auto"/>
              <w:right w:val="dotted" w:sz="4" w:space="0" w:color="auto"/>
            </w:tcBorders>
          </w:tcPr>
          <w:p w14:paraId="229A832B" w14:textId="77777777"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1CA6C47E" w14:textId="77777777" w:rsidR="008170B1" w:rsidRPr="004A07FA" w:rsidRDefault="008170B1" w:rsidP="003370EC">
            <w:pPr>
              <w:pBdr>
                <w:bar w:val="single" w:sz="2" w:color="auto"/>
              </w:pBdr>
              <w:jc w:val="center"/>
              <w:rPr>
                <w:rFonts w:ascii="Times New Roman" w:hAnsi="Times New Roman" w:cs="Times New Roman"/>
                <w:sz w:val="28"/>
                <w:szCs w:val="28"/>
                <w:lang w:val="az-Latn-AZ"/>
              </w:rPr>
            </w:pPr>
            <w:r w:rsidRPr="004A07FA">
              <w:rPr>
                <w:rFonts w:ascii="Times New Roman" w:hAnsi="Times New Roman" w:cs="Times New Roman"/>
                <w:sz w:val="28"/>
                <w:szCs w:val="28"/>
                <w:lang w:val="az-Latn-AZ"/>
              </w:rPr>
              <w:t>Doktorant</w:t>
            </w:r>
          </w:p>
        </w:tc>
      </w:tr>
      <w:tr w:rsidR="00471B62" w:rsidRPr="0026454F" w14:paraId="6820276F" w14:textId="77777777" w:rsidTr="00F577CC">
        <w:tc>
          <w:tcPr>
            <w:tcW w:w="2628" w:type="dxa"/>
            <w:tcBorders>
              <w:top w:val="dotted" w:sz="4" w:space="0" w:color="auto"/>
              <w:left w:val="dotted" w:sz="4" w:space="0" w:color="auto"/>
              <w:bottom w:val="dotted" w:sz="4" w:space="0" w:color="auto"/>
              <w:right w:val="dotted" w:sz="4" w:space="0" w:color="auto"/>
            </w:tcBorders>
          </w:tcPr>
          <w:p w14:paraId="00120543"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038DC54B" w14:textId="7271298B" w:rsidR="00471B62" w:rsidRDefault="009D6054" w:rsidP="0026454F">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Universitetinin </w:t>
            </w:r>
            <w:r w:rsidR="00A67CCA">
              <w:rPr>
                <w:rFonts w:ascii="Times New Roman" w:hAnsi="Times New Roman" w:cs="Times New Roman"/>
                <w:sz w:val="28"/>
                <w:szCs w:val="28"/>
                <w:lang w:val="az-Latn-AZ"/>
              </w:rPr>
              <w:t>Ümumi</w:t>
            </w:r>
            <w:r>
              <w:rPr>
                <w:rFonts w:ascii="Times New Roman" w:hAnsi="Times New Roman" w:cs="Times New Roman"/>
                <w:sz w:val="28"/>
                <w:szCs w:val="28"/>
                <w:lang w:val="az-Latn-AZ"/>
              </w:rPr>
              <w:t xml:space="preserve"> gigiyena </w:t>
            </w:r>
            <w:r w:rsidR="00A67CCA">
              <w:rPr>
                <w:rFonts w:ascii="Times New Roman" w:hAnsi="Times New Roman" w:cs="Times New Roman"/>
                <w:sz w:val="28"/>
                <w:szCs w:val="28"/>
                <w:lang w:val="az-Latn-AZ"/>
              </w:rPr>
              <w:t xml:space="preserve">və ekologiya </w:t>
            </w:r>
            <w:r>
              <w:rPr>
                <w:rFonts w:ascii="Times New Roman" w:hAnsi="Times New Roman" w:cs="Times New Roman"/>
                <w:sz w:val="28"/>
                <w:szCs w:val="28"/>
                <w:lang w:val="az-Latn-AZ"/>
              </w:rPr>
              <w:t>kafedrasının</w:t>
            </w:r>
            <w:r w:rsidR="00A67CCA">
              <w:rPr>
                <w:rFonts w:ascii="Times New Roman" w:hAnsi="Times New Roman" w:cs="Times New Roman"/>
                <w:sz w:val="28"/>
                <w:szCs w:val="28"/>
                <w:lang w:val="az-Latn-AZ"/>
              </w:rPr>
              <w:t xml:space="preserve"> doktorantı</w:t>
            </w:r>
          </w:p>
          <w:p w14:paraId="4E6086CC" w14:textId="19673ECF" w:rsidR="009D6054" w:rsidRPr="004A07FA" w:rsidRDefault="00A67CCA" w:rsidP="0026454F">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Ağasiyeva Aylin Yaqub qızı</w:t>
            </w:r>
          </w:p>
        </w:tc>
      </w:tr>
      <w:tr w:rsidR="008D6879" w:rsidRPr="003370EC" w14:paraId="721441F1" w14:textId="77777777" w:rsidTr="00F577CC">
        <w:tc>
          <w:tcPr>
            <w:tcW w:w="2628" w:type="dxa"/>
            <w:tcBorders>
              <w:top w:val="dotted" w:sz="4" w:space="0" w:color="auto"/>
              <w:left w:val="dotted" w:sz="4" w:space="0" w:color="auto"/>
              <w:bottom w:val="dotted" w:sz="4" w:space="0" w:color="auto"/>
              <w:right w:val="dotted" w:sz="4" w:space="0" w:color="auto"/>
            </w:tcBorders>
          </w:tcPr>
          <w:p w14:paraId="3495C74F"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710BF072" w14:textId="4E2F8D2E" w:rsidR="008D6879" w:rsidRPr="004A07FA" w:rsidRDefault="00A67CCA"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22.07.1989</w:t>
            </w:r>
          </w:p>
        </w:tc>
      </w:tr>
      <w:tr w:rsidR="008D6879" w:rsidRPr="003370EC" w14:paraId="6B246166" w14:textId="77777777" w:rsidTr="00F577CC">
        <w:tc>
          <w:tcPr>
            <w:tcW w:w="2628" w:type="dxa"/>
            <w:tcBorders>
              <w:top w:val="dotted" w:sz="4" w:space="0" w:color="auto"/>
              <w:left w:val="dotted" w:sz="4" w:space="0" w:color="auto"/>
              <w:bottom w:val="dotted" w:sz="4" w:space="0" w:color="auto"/>
              <w:right w:val="dotted" w:sz="4" w:space="0" w:color="auto"/>
            </w:tcBorders>
          </w:tcPr>
          <w:p w14:paraId="0E32B68F"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4A92571A" w14:textId="118C7FFF" w:rsidR="008D6879" w:rsidRPr="004A07FA" w:rsidRDefault="00A67CCA"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Qadın</w:t>
            </w:r>
          </w:p>
        </w:tc>
      </w:tr>
      <w:tr w:rsidR="008D6879" w:rsidRPr="003370EC" w14:paraId="63EBAA3C" w14:textId="77777777" w:rsidTr="00F577CC">
        <w:tc>
          <w:tcPr>
            <w:tcW w:w="2628" w:type="dxa"/>
            <w:tcBorders>
              <w:top w:val="dotted" w:sz="4" w:space="0" w:color="auto"/>
              <w:left w:val="dotted" w:sz="4" w:space="0" w:color="auto"/>
              <w:bottom w:val="dotted" w:sz="4" w:space="0" w:color="auto"/>
              <w:right w:val="dotted" w:sz="4" w:space="0" w:color="auto"/>
            </w:tcBorders>
          </w:tcPr>
          <w:p w14:paraId="6DB987E7"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019FA0E2" w14:textId="429CC2FA" w:rsidR="008D6879" w:rsidRPr="004A07FA" w:rsidRDefault="00A67CCA"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Müdafiə Nazirliyinin Sanitar Epidemioloji Nəzarət Mərkəzinin Sanitariya-gigiyena bölməsinin Əməyin gigiyenası, sanitariya-toksikoloji və radioloji laboratoriyasının rəisi</w:t>
            </w:r>
          </w:p>
        </w:tc>
      </w:tr>
      <w:tr w:rsidR="008D6879" w:rsidRPr="003370EC" w14:paraId="78006BD4" w14:textId="77777777" w:rsidTr="00F577CC">
        <w:tc>
          <w:tcPr>
            <w:tcW w:w="2628" w:type="dxa"/>
            <w:tcBorders>
              <w:top w:val="dotted" w:sz="4" w:space="0" w:color="auto"/>
              <w:left w:val="dotted" w:sz="4" w:space="0" w:color="auto"/>
              <w:bottom w:val="dotted" w:sz="4" w:space="0" w:color="auto"/>
              <w:right w:val="dotted" w:sz="4" w:space="0" w:color="auto"/>
            </w:tcBorders>
          </w:tcPr>
          <w:p w14:paraId="62EE991C" w14:textId="77777777"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4E2259AE" w14:textId="6B7515C1" w:rsidR="00A033C9" w:rsidRDefault="00A033C9" w:rsidP="00A033C9">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 xml:space="preserve">Tel:+994706630303, </w:t>
            </w:r>
            <w:r w:rsidR="008D6879" w:rsidRPr="004A07FA">
              <w:rPr>
                <w:rFonts w:ascii="Times New Roman" w:eastAsia="Times New Roman" w:hAnsi="Times New Roman" w:cs="Times New Roman"/>
                <w:bCs/>
                <w:sz w:val="28"/>
                <w:szCs w:val="28"/>
                <w:lang w:val="az-Latn-AZ" w:eastAsia="ru-RU"/>
              </w:rPr>
              <w:t xml:space="preserve"> </w:t>
            </w:r>
            <w:r>
              <w:rPr>
                <w:rFonts w:ascii="Times New Roman" w:eastAsia="Times New Roman" w:hAnsi="Times New Roman" w:cs="Times New Roman"/>
                <w:bCs/>
                <w:sz w:val="28"/>
                <w:szCs w:val="28"/>
                <w:lang w:val="az-Latn-AZ" w:eastAsia="ru-RU"/>
              </w:rPr>
              <w:t>+994515030353</w:t>
            </w:r>
          </w:p>
          <w:p w14:paraId="7674C041" w14:textId="24B56651" w:rsidR="008D6879" w:rsidRPr="00A033C9" w:rsidRDefault="008D6879" w:rsidP="00A033C9">
            <w:pPr>
              <w:pBdr>
                <w:bar w:val="single" w:sz="2" w:color="auto"/>
              </w:pBdr>
              <w:jc w:val="center"/>
              <w:rPr>
                <w:rFonts w:ascii="Times New Roman" w:eastAsia="Times New Roman" w:hAnsi="Times New Roman" w:cs="Times New Roman"/>
                <w:bCs/>
                <w:sz w:val="28"/>
                <w:szCs w:val="28"/>
                <w:lang w:val="az-Latn-AZ" w:eastAsia="ru-RU"/>
              </w:rPr>
            </w:pPr>
            <w:r w:rsidRPr="004A07FA">
              <w:rPr>
                <w:rFonts w:ascii="Times New Roman" w:eastAsia="Times New Roman" w:hAnsi="Times New Roman" w:cs="Times New Roman"/>
                <w:bCs/>
                <w:sz w:val="28"/>
                <w:szCs w:val="28"/>
                <w:lang w:val="az-Latn-AZ" w:eastAsia="ru-RU"/>
              </w:rPr>
              <w:t>e-mail</w:t>
            </w:r>
            <w:r w:rsidR="00A033C9">
              <w:rPr>
                <w:rFonts w:ascii="Times New Roman" w:eastAsia="Times New Roman" w:hAnsi="Times New Roman" w:cs="Times New Roman"/>
                <w:bCs/>
                <w:sz w:val="28"/>
                <w:szCs w:val="28"/>
                <w:lang w:val="az-Latn-AZ" w:eastAsia="ru-RU"/>
              </w:rPr>
              <w:t xml:space="preserve">: </w:t>
            </w:r>
            <w:hyperlink r:id="rId8" w:history="1">
              <w:r w:rsidR="003B0331" w:rsidRPr="00DE7E9B">
                <w:rPr>
                  <w:rStyle w:val="Hyperlink"/>
                  <w:rFonts w:ascii="Times New Roman" w:eastAsia="Times New Roman" w:hAnsi="Times New Roman" w:cs="Times New Roman"/>
                  <w:bCs/>
                  <w:sz w:val="28"/>
                  <w:szCs w:val="28"/>
                  <w:lang w:val="az-Latn-AZ" w:eastAsia="ru-RU"/>
                </w:rPr>
                <w:t>aylinagasiyeva@gmail.com</w:t>
              </w:r>
            </w:hyperlink>
          </w:p>
        </w:tc>
      </w:tr>
      <w:tr w:rsidR="00471B62" w:rsidRPr="0026454F" w14:paraId="667C11C7" w14:textId="77777777" w:rsidTr="00F577CC">
        <w:tc>
          <w:tcPr>
            <w:tcW w:w="2628" w:type="dxa"/>
            <w:tcBorders>
              <w:top w:val="dotted" w:sz="4" w:space="0" w:color="auto"/>
              <w:left w:val="dotted" w:sz="4" w:space="0" w:color="auto"/>
              <w:bottom w:val="dotted" w:sz="4" w:space="0" w:color="auto"/>
              <w:right w:val="dotted" w:sz="4" w:space="0" w:color="auto"/>
            </w:tcBorders>
          </w:tcPr>
          <w:p w14:paraId="4335ABB6"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1CFA69C3" w14:textId="18C3C3BF" w:rsidR="00A67CCA" w:rsidRDefault="00A67CCA" w:rsidP="00A67CCA">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Universitetinin Ümumi gigiyena və ekologiya kafedrasının müdiri, t.e.d.,professor</w:t>
            </w:r>
          </w:p>
          <w:p w14:paraId="7D093D28" w14:textId="4DB81403" w:rsidR="00471B62" w:rsidRPr="004A07FA" w:rsidRDefault="00A67CCA" w:rsidP="00A67CCA">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Kazımov Mirzə Ağababa oğlu</w:t>
            </w:r>
          </w:p>
        </w:tc>
      </w:tr>
      <w:tr w:rsidR="00471B62" w:rsidRPr="0026454F" w14:paraId="7BCDEAA4" w14:textId="77777777" w:rsidTr="00F577CC">
        <w:tc>
          <w:tcPr>
            <w:tcW w:w="2628" w:type="dxa"/>
            <w:tcBorders>
              <w:top w:val="dotted" w:sz="4" w:space="0" w:color="auto"/>
              <w:left w:val="dotted" w:sz="4" w:space="0" w:color="auto"/>
              <w:bottom w:val="dotted" w:sz="4" w:space="0" w:color="auto"/>
              <w:right w:val="dotted" w:sz="4" w:space="0" w:color="auto"/>
            </w:tcBorders>
          </w:tcPr>
          <w:p w14:paraId="40C2EF03" w14:textId="77777777"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11581943" w14:textId="6344C53D" w:rsidR="00471B62" w:rsidRPr="004A07FA" w:rsidRDefault="00471B62" w:rsidP="00A67CCA">
            <w:pPr>
              <w:pBdr>
                <w:bar w:val="single" w:sz="2" w:color="auto"/>
              </w:pBdr>
              <w:rPr>
                <w:rFonts w:ascii="Times New Roman" w:hAnsi="Times New Roman" w:cs="Times New Roman"/>
                <w:sz w:val="28"/>
                <w:szCs w:val="28"/>
                <w:lang w:val="az-Latn-AZ"/>
              </w:rPr>
            </w:pPr>
          </w:p>
        </w:tc>
      </w:tr>
      <w:tr w:rsidR="006B3D57" w:rsidRPr="0026454F" w14:paraId="34F4422A" w14:textId="77777777" w:rsidTr="00F577CC">
        <w:tc>
          <w:tcPr>
            <w:tcW w:w="2628" w:type="dxa"/>
            <w:tcBorders>
              <w:top w:val="dotted" w:sz="4" w:space="0" w:color="auto"/>
              <w:left w:val="dotted" w:sz="4" w:space="0" w:color="auto"/>
              <w:bottom w:val="dotted" w:sz="4" w:space="0" w:color="auto"/>
              <w:right w:val="dotted" w:sz="4" w:space="0" w:color="auto"/>
            </w:tcBorders>
          </w:tcPr>
          <w:p w14:paraId="25AF8479" w14:textId="77777777" w:rsidR="006B3D57" w:rsidRPr="003370EC"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5979E933" w14:textId="2C02716D" w:rsidR="006B3D57" w:rsidRPr="009A067B" w:rsidRDefault="006B3D57" w:rsidP="003370EC">
            <w:pPr>
              <w:pBdr>
                <w:bar w:val="single" w:sz="2" w:color="auto"/>
              </w:pBdr>
              <w:jc w:val="center"/>
              <w:rPr>
                <w:rFonts w:ascii="Times New Roman" w:eastAsia="Times New Roman" w:hAnsi="Times New Roman" w:cs="Times New Roman"/>
                <w:bCs/>
                <w:sz w:val="28"/>
                <w:szCs w:val="28"/>
                <w:lang w:val="az-Latn-AZ" w:eastAsia="ru-RU"/>
              </w:rPr>
            </w:pPr>
          </w:p>
        </w:tc>
      </w:tr>
      <w:tr w:rsidR="006B3D57" w:rsidRPr="0026454F" w14:paraId="74921FC5" w14:textId="77777777" w:rsidTr="00F577CC">
        <w:tc>
          <w:tcPr>
            <w:tcW w:w="2628" w:type="dxa"/>
            <w:tcBorders>
              <w:top w:val="dotted" w:sz="4" w:space="0" w:color="auto"/>
              <w:left w:val="dotted" w:sz="4" w:space="0" w:color="auto"/>
              <w:bottom w:val="dotted" w:sz="4" w:space="0" w:color="auto"/>
              <w:right w:val="dotted" w:sz="4" w:space="0" w:color="auto"/>
            </w:tcBorders>
          </w:tcPr>
          <w:p w14:paraId="199B09AC" w14:textId="77777777" w:rsidR="006B3D57" w:rsidRDefault="006B3D57" w:rsidP="008D6879">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004898C6" w14:textId="77777777" w:rsidR="00103B5B" w:rsidRDefault="00103B5B" w:rsidP="003370EC">
            <w:pPr>
              <w:pBdr>
                <w:bar w:val="single" w:sz="2" w:color="auto"/>
              </w:pBdr>
              <w:jc w:val="center"/>
              <w:rPr>
                <w:rFonts w:ascii="Arial" w:hAnsi="Arial" w:cs="Arial"/>
                <w:color w:val="202124"/>
                <w:sz w:val="28"/>
                <w:szCs w:val="28"/>
                <w:shd w:val="clear" w:color="auto" w:fill="FFFFFF"/>
              </w:rPr>
            </w:pPr>
          </w:p>
          <w:p w14:paraId="6BCEB8BD" w14:textId="6D8E1F03" w:rsidR="006B3D57" w:rsidRPr="00103B5B" w:rsidRDefault="00103B5B" w:rsidP="003370EC">
            <w:pPr>
              <w:pBdr>
                <w:bar w:val="single" w:sz="2" w:color="auto"/>
              </w:pBdr>
              <w:jc w:val="center"/>
              <w:rPr>
                <w:rFonts w:ascii="Times New Roman" w:eastAsia="Times New Roman" w:hAnsi="Times New Roman" w:cs="Times New Roman"/>
                <w:bCs/>
                <w:sz w:val="28"/>
                <w:szCs w:val="28"/>
                <w:lang w:val="az-Latn-AZ" w:eastAsia="ru-RU"/>
              </w:rPr>
            </w:pPr>
            <w:r w:rsidRPr="00103B5B">
              <w:rPr>
                <w:rFonts w:ascii="Arial" w:hAnsi="Arial" w:cs="Arial"/>
                <w:color w:val="202124"/>
                <w:sz w:val="28"/>
                <w:szCs w:val="28"/>
                <w:shd w:val="clear" w:color="auto" w:fill="FFFFFF"/>
              </w:rPr>
              <w:t>Cəmşid Naxçıvanski adına Hərbi Lisey</w:t>
            </w:r>
          </w:p>
        </w:tc>
      </w:tr>
      <w:tr w:rsidR="006B3D57" w:rsidRPr="0026454F" w14:paraId="04D6A5AC" w14:textId="77777777" w:rsidTr="00F577CC">
        <w:tc>
          <w:tcPr>
            <w:tcW w:w="2628" w:type="dxa"/>
            <w:tcBorders>
              <w:top w:val="dotted" w:sz="4" w:space="0" w:color="auto"/>
              <w:left w:val="dotted" w:sz="4" w:space="0" w:color="auto"/>
              <w:bottom w:val="dotted" w:sz="4" w:space="0" w:color="auto"/>
              <w:right w:val="dotted" w:sz="4" w:space="0" w:color="auto"/>
            </w:tcBorders>
          </w:tcPr>
          <w:p w14:paraId="24D9C52D" w14:textId="77777777" w:rsidR="006B3D57" w:rsidRDefault="006B3D57"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516E0585" w14:textId="77777777"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p>
        </w:tc>
      </w:tr>
      <w:tr w:rsidR="006B3D57" w:rsidRPr="003370EC" w14:paraId="58C5CB3E" w14:textId="77777777" w:rsidTr="00F577CC">
        <w:tc>
          <w:tcPr>
            <w:tcW w:w="2628" w:type="dxa"/>
            <w:tcBorders>
              <w:top w:val="dotted" w:sz="4" w:space="0" w:color="auto"/>
              <w:left w:val="dotted" w:sz="4" w:space="0" w:color="auto"/>
              <w:bottom w:val="dotted" w:sz="4" w:space="0" w:color="auto"/>
              <w:right w:val="dotted" w:sz="4" w:space="0" w:color="auto"/>
            </w:tcBorders>
          </w:tcPr>
          <w:p w14:paraId="399E6F9B"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0E2C6906" w14:textId="5A0013C1" w:rsidR="006B3D57" w:rsidRPr="004A07FA" w:rsidRDefault="00A67CCA" w:rsidP="006B3D57">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2019</w:t>
            </w:r>
          </w:p>
        </w:tc>
      </w:tr>
      <w:tr w:rsidR="00ED224B" w:rsidRPr="0026454F" w14:paraId="3D89D6F2" w14:textId="77777777" w:rsidTr="00F577CC">
        <w:tc>
          <w:tcPr>
            <w:tcW w:w="2628" w:type="dxa"/>
            <w:tcBorders>
              <w:top w:val="dotted" w:sz="4" w:space="0" w:color="auto"/>
              <w:left w:val="dotted" w:sz="4" w:space="0" w:color="auto"/>
              <w:bottom w:val="dotted" w:sz="4" w:space="0" w:color="auto"/>
              <w:right w:val="dotted" w:sz="4" w:space="0" w:color="auto"/>
            </w:tcBorders>
          </w:tcPr>
          <w:p w14:paraId="3712EEFA" w14:textId="77777777" w:rsidR="00ED224B" w:rsidRPr="003370EC" w:rsidRDefault="00ED224B"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6C66C469" w14:textId="77777777" w:rsidR="00ED224B" w:rsidRPr="004A07FA" w:rsidRDefault="00ED224B" w:rsidP="006B3D57">
            <w:pPr>
              <w:pBdr>
                <w:bar w:val="single" w:sz="2" w:color="auto"/>
              </w:pBdr>
              <w:jc w:val="center"/>
              <w:rPr>
                <w:rFonts w:ascii="Times New Roman" w:hAnsi="Times New Roman" w:cs="Times New Roman"/>
                <w:sz w:val="28"/>
                <w:szCs w:val="28"/>
                <w:lang w:val="az-Latn-AZ"/>
              </w:rPr>
            </w:pPr>
          </w:p>
        </w:tc>
      </w:tr>
      <w:tr w:rsidR="006B3D57" w:rsidRPr="003370EC" w14:paraId="34F140C0" w14:textId="77777777" w:rsidTr="00F577CC">
        <w:tc>
          <w:tcPr>
            <w:tcW w:w="2628" w:type="dxa"/>
            <w:tcBorders>
              <w:top w:val="dotted" w:sz="4" w:space="0" w:color="auto"/>
              <w:left w:val="dotted" w:sz="4" w:space="0" w:color="auto"/>
              <w:bottom w:val="dotted" w:sz="4" w:space="0" w:color="auto"/>
              <w:right w:val="dotted" w:sz="4" w:space="0" w:color="auto"/>
            </w:tcBorders>
          </w:tcPr>
          <w:p w14:paraId="6C07E3D8"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05BCBED2" w14:textId="408BB3F5" w:rsidR="006B3D57" w:rsidRPr="004A07FA" w:rsidRDefault="00A033C9" w:rsidP="006B3D57">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N 141</w:t>
            </w:r>
          </w:p>
        </w:tc>
      </w:tr>
      <w:tr w:rsidR="006B3D57" w:rsidRPr="003370EC" w14:paraId="15EEFCFC" w14:textId="77777777" w:rsidTr="00F577CC">
        <w:tc>
          <w:tcPr>
            <w:tcW w:w="2628" w:type="dxa"/>
            <w:tcBorders>
              <w:top w:val="dotted" w:sz="4" w:space="0" w:color="auto"/>
              <w:left w:val="dotted" w:sz="4" w:space="0" w:color="auto"/>
              <w:bottom w:val="dotted" w:sz="4" w:space="0" w:color="auto"/>
              <w:right w:val="dotted" w:sz="4" w:space="0" w:color="auto"/>
            </w:tcBorders>
          </w:tcPr>
          <w:p w14:paraId="264DE403" w14:textId="77777777" w:rsidR="006B3D57" w:rsidRPr="003370EC" w:rsidRDefault="006B3D57" w:rsidP="006B3D57">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15310DE6" w14:textId="77777777" w:rsidR="006B3D57" w:rsidRPr="004A07FA" w:rsidRDefault="006B3D57" w:rsidP="006B3D57">
            <w:pPr>
              <w:pBdr>
                <w:bar w:val="single" w:sz="2" w:color="auto"/>
              </w:pBdr>
              <w:jc w:val="center"/>
              <w:rPr>
                <w:rFonts w:ascii="Times New Roman" w:eastAsia="Times New Roman" w:hAnsi="Times New Roman" w:cs="Times New Roman"/>
                <w:bCs/>
                <w:sz w:val="28"/>
                <w:szCs w:val="28"/>
                <w:lang w:val="az-Latn-AZ" w:eastAsia="ru-RU"/>
              </w:rPr>
            </w:pPr>
          </w:p>
        </w:tc>
      </w:tr>
      <w:tr w:rsidR="00D024E0" w:rsidRPr="003370EC" w14:paraId="02DA4348" w14:textId="77777777" w:rsidTr="00F577CC">
        <w:tc>
          <w:tcPr>
            <w:tcW w:w="2628" w:type="dxa"/>
            <w:tcBorders>
              <w:top w:val="dotted" w:sz="4" w:space="0" w:color="auto"/>
              <w:left w:val="dotted" w:sz="4" w:space="0" w:color="auto"/>
              <w:bottom w:val="dotted" w:sz="4" w:space="0" w:color="auto"/>
              <w:right w:val="dotted" w:sz="4" w:space="0" w:color="auto"/>
            </w:tcBorders>
          </w:tcPr>
          <w:p w14:paraId="0C6C0D84" w14:textId="77777777" w:rsidR="00D024E0" w:rsidRDefault="00D024E0"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Müdafiə tarixi</w:t>
            </w:r>
          </w:p>
        </w:tc>
        <w:tc>
          <w:tcPr>
            <w:tcW w:w="6910" w:type="dxa"/>
            <w:tcBorders>
              <w:top w:val="dotted" w:sz="4" w:space="0" w:color="auto"/>
              <w:left w:val="dotted" w:sz="4" w:space="0" w:color="auto"/>
              <w:bottom w:val="dotted" w:sz="4" w:space="0" w:color="auto"/>
              <w:right w:val="dotted" w:sz="4" w:space="0" w:color="auto"/>
            </w:tcBorders>
          </w:tcPr>
          <w:p w14:paraId="284F3CBF" w14:textId="77777777" w:rsidR="00D024E0" w:rsidRDefault="00D024E0" w:rsidP="006B3D57">
            <w:pPr>
              <w:pBdr>
                <w:bar w:val="single" w:sz="2" w:color="auto"/>
              </w:pBdr>
              <w:jc w:val="center"/>
              <w:rPr>
                <w:rFonts w:ascii="Times New Roman" w:eastAsia="Times New Roman" w:hAnsi="Times New Roman" w:cs="Times New Roman"/>
                <w:bCs/>
                <w:sz w:val="28"/>
                <w:szCs w:val="28"/>
                <w:lang w:val="az-Latn-AZ" w:eastAsia="ru-RU"/>
              </w:rPr>
            </w:pPr>
          </w:p>
        </w:tc>
      </w:tr>
      <w:tr w:rsidR="009E7F3F" w:rsidRPr="003370EC" w14:paraId="5B93D774" w14:textId="77777777" w:rsidTr="00F577CC">
        <w:tc>
          <w:tcPr>
            <w:tcW w:w="2628" w:type="dxa"/>
            <w:tcBorders>
              <w:top w:val="dotted" w:sz="4" w:space="0" w:color="auto"/>
              <w:left w:val="dotted" w:sz="4" w:space="0" w:color="auto"/>
              <w:bottom w:val="dotted" w:sz="4" w:space="0" w:color="auto"/>
              <w:right w:val="dotted" w:sz="4" w:space="0" w:color="auto"/>
            </w:tcBorders>
          </w:tcPr>
          <w:p w14:paraId="0A53D71C" w14:textId="77777777" w:rsidR="009E7F3F" w:rsidRPr="003370EC" w:rsidRDefault="009E7F3F" w:rsidP="006B3D57">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sahəsi və istiqaməti</w:t>
            </w:r>
          </w:p>
        </w:tc>
        <w:tc>
          <w:tcPr>
            <w:tcW w:w="6910" w:type="dxa"/>
            <w:tcBorders>
              <w:top w:val="dotted" w:sz="4" w:space="0" w:color="auto"/>
              <w:left w:val="dotted" w:sz="4" w:space="0" w:color="auto"/>
              <w:bottom w:val="dotted" w:sz="4" w:space="0" w:color="auto"/>
              <w:right w:val="dotted" w:sz="4" w:space="0" w:color="auto"/>
            </w:tcBorders>
          </w:tcPr>
          <w:p w14:paraId="4D6FF842" w14:textId="4A748CC1" w:rsidR="009E7F3F" w:rsidRPr="004A07FA" w:rsidRDefault="009E7F3F" w:rsidP="0026454F">
            <w:pPr>
              <w:pBdr>
                <w:bar w:val="single" w:sz="2" w:color="auto"/>
              </w:pBdr>
              <w:rPr>
                <w:rFonts w:ascii="Times New Roman" w:eastAsia="Times New Roman" w:hAnsi="Times New Roman" w:cs="Times New Roman"/>
                <w:bCs/>
                <w:sz w:val="28"/>
                <w:szCs w:val="28"/>
                <w:lang w:val="az-Latn-AZ" w:eastAsia="ru-RU"/>
              </w:rPr>
            </w:pPr>
          </w:p>
        </w:tc>
      </w:tr>
    </w:tbl>
    <w:p w14:paraId="51BD65BD" w14:textId="77777777" w:rsidR="002378E4" w:rsidRPr="00471B62" w:rsidRDefault="002378E4">
      <w:pPr>
        <w:rPr>
          <w:rFonts w:ascii="Times New Roman" w:hAnsi="Times New Roman" w:cs="Times New Roman"/>
          <w:sz w:val="28"/>
          <w:szCs w:val="28"/>
          <w:lang w:val="az-Latn-AZ"/>
        </w:rPr>
      </w:pPr>
    </w:p>
    <w:p w14:paraId="69F4F360" w14:textId="77777777" w:rsidR="003370EC" w:rsidRDefault="003370EC">
      <w:pPr>
        <w:rPr>
          <w:rFonts w:ascii="Times New Roman" w:hAnsi="Times New Roman" w:cs="Times New Roman"/>
          <w:b/>
          <w:sz w:val="36"/>
          <w:szCs w:val="36"/>
          <w:lang w:val="az-Latn-AZ"/>
        </w:rPr>
      </w:pPr>
      <w:r>
        <w:rPr>
          <w:rFonts w:ascii="Times New Roman" w:hAnsi="Times New Roman" w:cs="Times New Roman"/>
          <w:b/>
          <w:sz w:val="36"/>
          <w:szCs w:val="36"/>
          <w:lang w:val="az-Latn-AZ"/>
        </w:rPr>
        <w:br w:type="page"/>
      </w:r>
    </w:p>
    <w:p w14:paraId="7529A368" w14:textId="77777777"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E74DFF" w14:paraId="25D42BD1" w14:textId="77777777" w:rsidTr="00D82648">
        <w:tc>
          <w:tcPr>
            <w:tcW w:w="3266" w:type="dxa"/>
            <w:shd w:val="clear" w:color="auto" w:fill="FFFFFF" w:themeFill="background1"/>
          </w:tcPr>
          <w:p w14:paraId="596EBE72" w14:textId="77777777"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6765" w:type="dxa"/>
          </w:tcPr>
          <w:p w14:paraId="088D0A63" w14:textId="7BBBE16B" w:rsidR="00471B62" w:rsidRPr="00471B62" w:rsidRDefault="00A67CCA"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və sağlamlığı arasındakı əlaqələrin gigiyenik qiymətləndirilməsi</w:t>
            </w:r>
          </w:p>
        </w:tc>
      </w:tr>
      <w:tr w:rsidR="00F724CC" w:rsidRPr="00E74DFF" w14:paraId="7FE2EDD1" w14:textId="77777777" w:rsidTr="00D82648">
        <w:tc>
          <w:tcPr>
            <w:tcW w:w="3266" w:type="dxa"/>
            <w:shd w:val="clear" w:color="auto" w:fill="FFFFFF" w:themeFill="background1"/>
          </w:tcPr>
          <w:p w14:paraId="57A1BF13" w14:textId="77777777" w:rsidR="00F724CC" w:rsidRPr="00471B62" w:rsidRDefault="00F724CC" w:rsidP="00F724CC">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 xml:space="preserve">İşin </w:t>
            </w:r>
            <w:r>
              <w:rPr>
                <w:rFonts w:ascii="Times New Roman" w:hAnsi="Times New Roman" w:cs="Times New Roman"/>
                <w:b/>
                <w:i/>
                <w:sz w:val="28"/>
                <w:szCs w:val="28"/>
                <w:lang w:val="az-Latn-AZ"/>
              </w:rPr>
              <w:t xml:space="preserve">abstraktı </w:t>
            </w:r>
          </w:p>
        </w:tc>
        <w:tc>
          <w:tcPr>
            <w:tcW w:w="6765" w:type="dxa"/>
          </w:tcPr>
          <w:p w14:paraId="732C270C" w14:textId="685F19C6" w:rsidR="00F724CC" w:rsidRPr="004A07FA" w:rsidRDefault="00F724CC" w:rsidP="006157F8">
            <w:pPr>
              <w:ind w:right="-143"/>
              <w:rPr>
                <w:rFonts w:ascii="Times New Roman" w:hAnsi="Times New Roman" w:cs="Times New Roman"/>
                <w:sz w:val="28"/>
                <w:szCs w:val="28"/>
                <w:lang w:val="az-Latn-AZ"/>
              </w:rPr>
            </w:pPr>
            <w:r>
              <w:rPr>
                <w:rFonts w:ascii="Times New Roman" w:hAnsi="Times New Roman" w:cs="Times New Roman"/>
                <w:sz w:val="28"/>
                <w:szCs w:val="28"/>
                <w:lang w:val="az-Latn-AZ"/>
              </w:rPr>
              <w:t>H</w:t>
            </w:r>
            <w:r w:rsidRPr="00184018">
              <w:rPr>
                <w:rFonts w:ascii="Times New Roman" w:hAnsi="Times New Roman" w:cs="Times New Roman"/>
                <w:sz w:val="28"/>
                <w:szCs w:val="28"/>
                <w:lang w:val="az-Latn-AZ"/>
              </w:rPr>
              <w:t>ərbi lisey kursantlarının sağlamlıq vəziyyətinin öyrənilməsinə aid tədqiqatların olmamasını, lakin ölkənin müdafiə qabiliyyətinin təmin edilməsində mühüm rol oynayan bu əhali  qrupunun sağlamlığının formalaşmasında qidalanma amilinin aparıcı rolunu nəzərə alaraq onların qidalanma statusu  ilə sağlamlığı arasındakı əlaqələrin tədqiqi işin əsas  ideyasını təşkil edir.</w:t>
            </w:r>
          </w:p>
        </w:tc>
      </w:tr>
      <w:tr w:rsidR="00ED224B" w:rsidRPr="00E74DFF" w14:paraId="2820B763" w14:textId="77777777" w:rsidTr="00D82648">
        <w:tc>
          <w:tcPr>
            <w:tcW w:w="3266" w:type="dxa"/>
            <w:shd w:val="clear" w:color="auto" w:fill="FFFFFF" w:themeFill="background1"/>
          </w:tcPr>
          <w:p w14:paraId="3FCA71DF" w14:textId="77777777" w:rsidR="00ED224B" w:rsidRPr="00471B62" w:rsidRDefault="00ED224B"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14:paraId="343D20D1" w14:textId="2AFE3224" w:rsidR="00ED224B" w:rsidRPr="00F724CC" w:rsidRDefault="00F724CC" w:rsidP="0026454F">
            <w:pPr>
              <w:jc w:val="both"/>
              <w:rPr>
                <w:rFonts w:ascii="Times New Roman" w:hAnsi="Times New Roman" w:cs="Times New Roman"/>
                <w:sz w:val="28"/>
                <w:szCs w:val="28"/>
                <w:lang w:val="az-Latn-AZ"/>
              </w:rPr>
            </w:pPr>
            <w:r w:rsidRPr="00F724CC">
              <w:rPr>
                <w:rFonts w:ascii="Times New Roman" w:hAnsi="Times New Roman" w:cs="Times New Roman"/>
                <w:sz w:val="28"/>
                <w:szCs w:val="28"/>
                <w:lang w:val="az-Latn-AZ"/>
              </w:rPr>
              <w:t xml:space="preserve">Əhali sağlamlığının formalaşmasının sosial-gigiyenik və ekoloji əsasları </w:t>
            </w:r>
          </w:p>
        </w:tc>
      </w:tr>
      <w:tr w:rsidR="00ED224B" w:rsidRPr="00E74DFF" w14:paraId="44B1B159" w14:textId="77777777" w:rsidTr="00D82648">
        <w:tc>
          <w:tcPr>
            <w:tcW w:w="3266" w:type="dxa"/>
            <w:shd w:val="clear" w:color="auto" w:fill="FFFFFF" w:themeFill="background1"/>
          </w:tcPr>
          <w:p w14:paraId="0A28130E" w14:textId="77777777" w:rsidR="00ED224B" w:rsidRDefault="00D024E0" w:rsidP="005455A0">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14:paraId="5F791F46" w14:textId="473D50D2" w:rsidR="00ED224B" w:rsidRPr="00471B62" w:rsidRDefault="00672EFB"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və sağlamlığı arasındakı əlaqələrin gigiyenik qiymətləndirilməsi</w:t>
            </w:r>
            <w:r w:rsidRPr="00471B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əsasında onların qidalanmasının optimallaşdırılması və sağlamlığının adekvat vəziyyətinin təmin edilməsi istiqamətində profilaktik tədbirlərin elmi əsaslarının işlənib hazırlanması</w:t>
            </w:r>
          </w:p>
        </w:tc>
      </w:tr>
      <w:tr w:rsidR="00C83DC7" w:rsidRPr="00E74DFF" w14:paraId="6F20BC64" w14:textId="77777777" w:rsidTr="00D82648">
        <w:tc>
          <w:tcPr>
            <w:tcW w:w="3266" w:type="dxa"/>
            <w:shd w:val="clear" w:color="auto" w:fill="FFFFFF" w:themeFill="background1"/>
          </w:tcPr>
          <w:p w14:paraId="6FED72E7"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Material və metodlar – (xəstə qrupları və müdaxilələr/proseduralar)</w:t>
            </w:r>
          </w:p>
        </w:tc>
        <w:tc>
          <w:tcPr>
            <w:tcW w:w="6765" w:type="dxa"/>
          </w:tcPr>
          <w:p w14:paraId="711FDF97" w14:textId="77777777" w:rsidR="00C83DC7" w:rsidRPr="00C83DC7" w:rsidRDefault="00C83DC7" w:rsidP="00C83DC7">
            <w:pPr>
              <w:ind w:right="-143"/>
              <w:rPr>
                <w:rFonts w:ascii="Times New Roman" w:hAnsi="Times New Roman" w:cs="Times New Roman"/>
                <w:sz w:val="28"/>
                <w:szCs w:val="28"/>
                <w:lang w:val="az-Latn-AZ"/>
              </w:rPr>
            </w:pPr>
            <w:r w:rsidRPr="00C83DC7">
              <w:rPr>
                <w:rFonts w:ascii="Times New Roman" w:hAnsi="Times New Roman" w:cs="Times New Roman"/>
                <w:sz w:val="28"/>
                <w:szCs w:val="28"/>
                <w:lang w:val="az-Latn-AZ"/>
              </w:rPr>
              <w:t>- C.Naxçıvanski adına hərbi lisey kursantları;</w:t>
            </w:r>
          </w:p>
          <w:p w14:paraId="6ED1955F" w14:textId="77777777" w:rsidR="00C83DC7" w:rsidRPr="00C83DC7" w:rsidRDefault="00C83DC7" w:rsidP="00C83DC7">
            <w:pPr>
              <w:ind w:right="-143"/>
              <w:rPr>
                <w:rFonts w:ascii="Times New Roman" w:hAnsi="Times New Roman" w:cs="Times New Roman"/>
                <w:sz w:val="28"/>
                <w:szCs w:val="28"/>
                <w:lang w:val="az-Latn-AZ"/>
              </w:rPr>
            </w:pPr>
            <w:r w:rsidRPr="00C83DC7">
              <w:rPr>
                <w:rFonts w:ascii="Times New Roman" w:hAnsi="Times New Roman" w:cs="Times New Roman"/>
                <w:sz w:val="28"/>
                <w:szCs w:val="28"/>
                <w:lang w:val="az-Latn-AZ"/>
              </w:rPr>
              <w:t>- hərbi lisey kursantlarının qidalanma, fiziki inkişaf və sağlamlıq vəziyyətini öyrənmək üçün tərtib edilmiş sorğu anketləri;</w:t>
            </w:r>
          </w:p>
          <w:p w14:paraId="795C3E8A" w14:textId="77777777" w:rsidR="00C83DC7" w:rsidRPr="00C83DC7" w:rsidRDefault="00C83DC7" w:rsidP="00C83DC7">
            <w:pPr>
              <w:ind w:right="-143"/>
              <w:rPr>
                <w:rFonts w:ascii="Times New Roman" w:hAnsi="Times New Roman" w:cs="Times New Roman"/>
                <w:sz w:val="28"/>
                <w:szCs w:val="28"/>
                <w:lang w:val="az-Latn-AZ"/>
              </w:rPr>
            </w:pPr>
            <w:r w:rsidRPr="00C83DC7">
              <w:rPr>
                <w:rFonts w:ascii="Times New Roman" w:hAnsi="Times New Roman" w:cs="Times New Roman"/>
                <w:sz w:val="28"/>
                <w:szCs w:val="28"/>
                <w:lang w:val="az-Latn-AZ"/>
              </w:rPr>
              <w:t>- hərbi lisey kursantlarının xəstələnmə göstəricilərini əks etdirən məlumatlar;</w:t>
            </w:r>
          </w:p>
          <w:p w14:paraId="51BD883F" w14:textId="62D83D06" w:rsidR="00C83DC7" w:rsidRPr="00C83DC7" w:rsidRDefault="00C83DC7" w:rsidP="00C83DC7">
            <w:pPr>
              <w:ind w:right="-143"/>
              <w:jc w:val="both"/>
              <w:rPr>
                <w:rFonts w:ascii="Times New Roman" w:hAnsi="Times New Roman" w:cs="Times New Roman"/>
                <w:sz w:val="28"/>
                <w:szCs w:val="28"/>
                <w:lang w:val="az-Latn-AZ"/>
              </w:rPr>
            </w:pPr>
            <w:r w:rsidRPr="00C83DC7">
              <w:rPr>
                <w:rFonts w:ascii="Times New Roman" w:hAnsi="Times New Roman" w:cs="Times New Roman"/>
                <w:sz w:val="28"/>
                <w:szCs w:val="28"/>
                <w:lang w:val="az-Latn-AZ"/>
              </w:rPr>
              <w:t>- hərbi lisey kursantlarının fiziki inkişafının, ürək-damar, tənəffüs və digər funksional sistemlərin vəziyyətinin tədqiqinin nəticələri.</w:t>
            </w:r>
          </w:p>
        </w:tc>
      </w:tr>
      <w:tr w:rsidR="00C83DC7" w:rsidRPr="0026454F" w14:paraId="6B81FF0A" w14:textId="77777777" w:rsidTr="00D82648">
        <w:tc>
          <w:tcPr>
            <w:tcW w:w="3266" w:type="dxa"/>
            <w:shd w:val="clear" w:color="auto" w:fill="FFFFFF" w:themeFill="background1"/>
          </w:tcPr>
          <w:p w14:paraId="55E82A8F"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qiymətləndirmə kriteriyası və onun ölçmə metodu</w:t>
            </w:r>
          </w:p>
        </w:tc>
        <w:tc>
          <w:tcPr>
            <w:tcW w:w="6765" w:type="dxa"/>
          </w:tcPr>
          <w:p w14:paraId="6A9156FA" w14:textId="77777777" w:rsidR="00C83DC7" w:rsidRPr="00695EEF" w:rsidRDefault="00C83DC7" w:rsidP="00C83DC7">
            <w:pPr>
              <w:ind w:right="-143"/>
              <w:rPr>
                <w:rFonts w:ascii="Times New Roman" w:hAnsi="Times New Roman" w:cs="Times New Roman"/>
                <w:sz w:val="28"/>
                <w:szCs w:val="28"/>
                <w:lang w:val="az-Latn-AZ"/>
              </w:rPr>
            </w:pPr>
            <w:r w:rsidRPr="00695EEF">
              <w:rPr>
                <w:rFonts w:ascii="Times New Roman" w:hAnsi="Times New Roman" w:cs="Times New Roman"/>
                <w:sz w:val="28"/>
                <w:szCs w:val="28"/>
                <w:lang w:val="az-Latn-AZ"/>
              </w:rPr>
              <w:t xml:space="preserve">Əsas qruplar – C.Naxçıvanski adına hərbi lisey kursantları, </w:t>
            </w:r>
          </w:p>
          <w:p w14:paraId="1562078E" w14:textId="64C29673" w:rsidR="00C83DC7" w:rsidRPr="00695EEF" w:rsidRDefault="00C83DC7" w:rsidP="00C83DC7">
            <w:pPr>
              <w:jc w:val="both"/>
              <w:rPr>
                <w:rFonts w:ascii="Times New Roman" w:hAnsi="Times New Roman" w:cs="Times New Roman"/>
                <w:sz w:val="28"/>
                <w:szCs w:val="28"/>
                <w:lang w:val="az-Latn-AZ"/>
              </w:rPr>
            </w:pPr>
            <w:r w:rsidRPr="00695EEF">
              <w:rPr>
                <w:rFonts w:ascii="Times New Roman" w:hAnsi="Times New Roman" w:cs="Times New Roman"/>
                <w:sz w:val="28"/>
                <w:szCs w:val="28"/>
                <w:lang w:val="az-Latn-AZ"/>
              </w:rPr>
              <w:t>müqayisə qrupları –mövcud normativ materiallar</w:t>
            </w:r>
          </w:p>
          <w:p w14:paraId="3548C244" w14:textId="270954AE"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 üsulları:</w:t>
            </w:r>
          </w:p>
          <w:p w14:paraId="3E375343" w14:textId="57011CC7" w:rsidR="00C83DC7" w:rsidRPr="00695EEF" w:rsidRDefault="00736680"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E</w:t>
            </w:r>
            <w:r w:rsidR="00C83DC7" w:rsidRPr="00695EEF">
              <w:rPr>
                <w:rFonts w:ascii="Times New Roman" w:hAnsi="Times New Roman" w:cs="Times New Roman"/>
                <w:sz w:val="28"/>
                <w:szCs w:val="28"/>
                <w:lang w:val="az-Latn-AZ"/>
              </w:rPr>
              <w:t>pidemioloji (ayrı-ayrı xəstəliklərin kursantlar arasında yayılması), gigiyenik, analitik, statistik</w:t>
            </w:r>
          </w:p>
        </w:tc>
      </w:tr>
      <w:tr w:rsidR="00C83DC7" w:rsidRPr="00E74DFF" w14:paraId="5112A2BA" w14:textId="77777777" w:rsidTr="00D82648">
        <w:tc>
          <w:tcPr>
            <w:tcW w:w="3266" w:type="dxa"/>
            <w:shd w:val="clear" w:color="auto" w:fill="FFFFFF" w:themeFill="background1"/>
          </w:tcPr>
          <w:p w14:paraId="75220A55"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qiymətləndirmə kriteriyaları və onların ölçmə metodları</w:t>
            </w:r>
          </w:p>
        </w:tc>
        <w:tc>
          <w:tcPr>
            <w:tcW w:w="6765" w:type="dxa"/>
          </w:tcPr>
          <w:p w14:paraId="1D0D6CB4" w14:textId="77777777" w:rsidR="00C83DC7" w:rsidRPr="009A067B" w:rsidRDefault="00C83DC7" w:rsidP="00C83DC7">
            <w:pPr>
              <w:ind w:right="-143"/>
              <w:rPr>
                <w:rFonts w:ascii="Times New Roman" w:hAnsi="Times New Roman" w:cs="Times New Roman"/>
                <w:sz w:val="28"/>
                <w:szCs w:val="28"/>
                <w:lang w:val="az-Latn-AZ"/>
              </w:rPr>
            </w:pPr>
            <w:r w:rsidRPr="009A067B">
              <w:rPr>
                <w:rFonts w:ascii="Times New Roman" w:hAnsi="Times New Roman" w:cs="Times New Roman"/>
                <w:sz w:val="28"/>
                <w:szCs w:val="28"/>
                <w:lang w:val="az-Latn-AZ"/>
              </w:rPr>
              <w:t xml:space="preserve">Tədqiqatlardan alınan nəticələrin gigiyenik qiymətləndirilməsi materialın müvafiq yaşa  və cinsə görə mövcud gigiyenik, antropoloji və fizioloji </w:t>
            </w:r>
          </w:p>
          <w:p w14:paraId="35F347B4" w14:textId="08527233" w:rsidR="00C83DC7" w:rsidRPr="00471B62" w:rsidRDefault="00C83DC7" w:rsidP="00C83DC7">
            <w:pPr>
              <w:jc w:val="both"/>
              <w:rPr>
                <w:rFonts w:ascii="Times New Roman" w:hAnsi="Times New Roman" w:cs="Times New Roman"/>
                <w:sz w:val="28"/>
                <w:szCs w:val="28"/>
                <w:lang w:val="az-Latn-AZ"/>
              </w:rPr>
            </w:pPr>
            <w:r w:rsidRPr="009A067B">
              <w:rPr>
                <w:rFonts w:ascii="Times New Roman" w:hAnsi="Times New Roman" w:cs="Times New Roman"/>
                <w:sz w:val="28"/>
                <w:szCs w:val="28"/>
                <w:lang w:val="az-Latn-AZ"/>
              </w:rPr>
              <w:t>normalarla müqayisəsi əsasında həyata keçiriləcəkdi</w:t>
            </w:r>
            <w:r w:rsidR="00231EDA">
              <w:rPr>
                <w:rFonts w:ascii="Times New Roman" w:hAnsi="Times New Roman" w:cs="Times New Roman"/>
                <w:sz w:val="28"/>
                <w:szCs w:val="28"/>
                <w:lang w:val="az-Latn-AZ"/>
              </w:rPr>
              <w:t>r</w:t>
            </w:r>
          </w:p>
        </w:tc>
      </w:tr>
      <w:tr w:rsidR="00C83DC7" w:rsidRPr="00E74DFF" w14:paraId="6BAC36EB" w14:textId="77777777" w:rsidTr="00D82648">
        <w:tc>
          <w:tcPr>
            <w:tcW w:w="3266" w:type="dxa"/>
            <w:shd w:val="clear" w:color="auto" w:fill="FFFFFF" w:themeFill="background1"/>
          </w:tcPr>
          <w:p w14:paraId="52F98758"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6765" w:type="dxa"/>
          </w:tcPr>
          <w:p w14:paraId="49CA29A3" w14:textId="3D52A4B2" w:rsidR="00C83DC7" w:rsidRPr="00471B62"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sağlamlıq vəziyyəti, fiziki inkişafı, gigiyenik qiymətləndirmə</w:t>
            </w:r>
          </w:p>
        </w:tc>
      </w:tr>
      <w:tr w:rsidR="00C83DC7" w:rsidRPr="00471B62" w14:paraId="48BB5525" w14:textId="77777777" w:rsidTr="00D82648">
        <w:tc>
          <w:tcPr>
            <w:tcW w:w="3266" w:type="dxa"/>
            <w:shd w:val="clear" w:color="auto" w:fill="FFFFFF" w:themeFill="background1"/>
          </w:tcPr>
          <w:p w14:paraId="48C3B401"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Obyektinə görə işin növü</w:t>
            </w:r>
          </w:p>
        </w:tc>
        <w:tc>
          <w:tcPr>
            <w:tcW w:w="6765" w:type="dxa"/>
          </w:tcPr>
          <w:p w14:paraId="16DD7417" w14:textId="2E331365"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Təcrübi</w:t>
            </w:r>
            <w:r w:rsidRPr="006F613C">
              <w:rPr>
                <w:rFonts w:ascii="Times New Roman" w:hAnsi="Times New Roman" w:cs="Times New Roman"/>
                <w:b/>
                <w:sz w:val="28"/>
                <w:szCs w:val="28"/>
                <w:lang w:val="az-Latn-AZ"/>
              </w:rPr>
              <w:t xml:space="preserve"> </w:t>
            </w:r>
          </w:p>
        </w:tc>
      </w:tr>
      <w:tr w:rsidR="00C83DC7" w:rsidRPr="00471B62" w14:paraId="5C166360" w14:textId="77777777" w:rsidTr="00D82648">
        <w:tc>
          <w:tcPr>
            <w:tcW w:w="3266" w:type="dxa"/>
            <w:shd w:val="clear" w:color="auto" w:fill="FFFFFF" w:themeFill="background1"/>
          </w:tcPr>
          <w:p w14:paraId="55BE4E86"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Məqsədinə görə işin növü</w:t>
            </w:r>
          </w:p>
        </w:tc>
        <w:tc>
          <w:tcPr>
            <w:tcW w:w="6765" w:type="dxa"/>
          </w:tcPr>
          <w:p w14:paraId="00D73B9B" w14:textId="74C630BF" w:rsidR="00C83DC7" w:rsidRPr="00D94CBE" w:rsidRDefault="00C83DC7" w:rsidP="00C83DC7">
            <w:pPr>
              <w:jc w:val="both"/>
              <w:rPr>
                <w:rFonts w:ascii="Times New Roman" w:hAnsi="Times New Roman" w:cs="Times New Roman"/>
                <w:b/>
                <w:sz w:val="28"/>
                <w:szCs w:val="28"/>
                <w:lang w:val="az-Latn-AZ"/>
              </w:rPr>
            </w:pPr>
          </w:p>
        </w:tc>
      </w:tr>
      <w:tr w:rsidR="00C83DC7" w:rsidRPr="00471B62" w14:paraId="24B87196" w14:textId="77777777" w:rsidTr="00DF3FBF">
        <w:tc>
          <w:tcPr>
            <w:tcW w:w="3266" w:type="dxa"/>
            <w:shd w:val="clear" w:color="auto" w:fill="FFFFFF" w:themeFill="background1"/>
          </w:tcPr>
          <w:p w14:paraId="61EF514F"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Vaxta görə işin növü</w:t>
            </w:r>
          </w:p>
        </w:tc>
        <w:tc>
          <w:tcPr>
            <w:tcW w:w="6765" w:type="dxa"/>
          </w:tcPr>
          <w:p w14:paraId="350F3D89" w14:textId="104F8064" w:rsidR="00C83DC7" w:rsidRPr="00AB2AA8" w:rsidRDefault="00BC24AC" w:rsidP="00C83DC7">
            <w:pPr>
              <w:shd w:val="clear" w:color="auto" w:fill="FFFFFF"/>
              <w:spacing w:before="100" w:beforeAutospacing="1" w:after="60"/>
              <w:rPr>
                <w:rFonts w:ascii="Times New Roman" w:eastAsia="Times New Roman" w:hAnsi="Times New Roman" w:cs="Times New Roman"/>
                <w:b/>
                <w:color w:val="000000"/>
                <w:sz w:val="27"/>
                <w:szCs w:val="27"/>
                <w:lang w:val="az-Latn-AZ"/>
              </w:rPr>
            </w:pPr>
            <w:r>
              <w:rPr>
                <w:rFonts w:ascii="Times New Roman" w:eastAsia="Times New Roman" w:hAnsi="Times New Roman" w:cs="Times New Roman"/>
                <w:b/>
                <w:color w:val="000000"/>
                <w:sz w:val="27"/>
                <w:szCs w:val="27"/>
                <w:lang w:val="az-Latn-AZ"/>
              </w:rPr>
              <w:t>Prospektiv</w:t>
            </w:r>
          </w:p>
        </w:tc>
      </w:tr>
      <w:tr w:rsidR="00C83DC7" w:rsidRPr="00471B62" w14:paraId="7B152CEB" w14:textId="77777777" w:rsidTr="00DF3FBF">
        <w:tc>
          <w:tcPr>
            <w:tcW w:w="3266" w:type="dxa"/>
            <w:shd w:val="clear" w:color="auto" w:fill="FFFFFF" w:themeFill="background1"/>
          </w:tcPr>
          <w:p w14:paraId="52EA3F8A"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Klinik tədqiqatın modeli</w:t>
            </w:r>
          </w:p>
        </w:tc>
        <w:tc>
          <w:tcPr>
            <w:tcW w:w="6765" w:type="dxa"/>
          </w:tcPr>
          <w:p w14:paraId="7F9465E0" w14:textId="74C02A04" w:rsidR="00C83DC7" w:rsidRPr="00471B62" w:rsidRDefault="00C83DC7" w:rsidP="00C83DC7">
            <w:pPr>
              <w:jc w:val="both"/>
              <w:rPr>
                <w:rFonts w:ascii="Times New Roman" w:hAnsi="Times New Roman" w:cs="Times New Roman"/>
                <w:sz w:val="28"/>
                <w:szCs w:val="28"/>
                <w:lang w:val="az-Latn-AZ"/>
              </w:rPr>
            </w:pPr>
          </w:p>
        </w:tc>
      </w:tr>
      <w:tr w:rsidR="00C83DC7" w:rsidRPr="0026454F" w14:paraId="4D00519E" w14:textId="77777777" w:rsidTr="0078328B">
        <w:tc>
          <w:tcPr>
            <w:tcW w:w="3266" w:type="dxa"/>
            <w:shd w:val="clear" w:color="auto" w:fill="FFFFFF" w:themeFill="background1"/>
          </w:tcPr>
          <w:p w14:paraId="76693EF6"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6765" w:type="dxa"/>
          </w:tcPr>
          <w:p w14:paraId="3EA14C7E" w14:textId="77777777"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Olmayacaq</w:t>
            </w:r>
          </w:p>
        </w:tc>
      </w:tr>
      <w:tr w:rsidR="00C83DC7" w:rsidRPr="0026454F" w14:paraId="262F8972" w14:textId="77777777" w:rsidTr="00DF3FBF">
        <w:tc>
          <w:tcPr>
            <w:tcW w:w="3266" w:type="dxa"/>
            <w:shd w:val="clear" w:color="auto" w:fill="FFFFFF" w:themeFill="background1"/>
          </w:tcPr>
          <w:p w14:paraId="2047FE0E" w14:textId="77777777" w:rsidR="00C83DC7" w:rsidRDefault="00C83DC7" w:rsidP="00C83DC7">
            <w:pPr>
              <w:rPr>
                <w:rFonts w:ascii="Times New Roman" w:hAnsi="Times New Roman" w:cs="Times New Roman"/>
                <w:b/>
                <w:i/>
                <w:sz w:val="28"/>
                <w:szCs w:val="28"/>
                <w:lang w:val="az-Latn-AZ"/>
              </w:rPr>
            </w:pPr>
          </w:p>
        </w:tc>
        <w:tc>
          <w:tcPr>
            <w:tcW w:w="6765" w:type="dxa"/>
          </w:tcPr>
          <w:p w14:paraId="04EA28E5" w14:textId="77777777" w:rsidR="00C83DC7" w:rsidRPr="00E74991" w:rsidRDefault="00C83DC7" w:rsidP="00C83DC7">
            <w:pPr>
              <w:jc w:val="both"/>
              <w:rPr>
                <w:rFonts w:ascii="Times New Roman" w:hAnsi="Times New Roman" w:cs="Times New Roman"/>
                <w:b/>
                <w:sz w:val="28"/>
                <w:szCs w:val="28"/>
                <w:lang w:val="az-Latn-AZ"/>
              </w:rPr>
            </w:pPr>
          </w:p>
        </w:tc>
      </w:tr>
      <w:tr w:rsidR="00C83DC7" w:rsidRPr="00E74DFF" w14:paraId="2444A7E2" w14:textId="77777777" w:rsidTr="00D82648">
        <w:tc>
          <w:tcPr>
            <w:tcW w:w="3266" w:type="dxa"/>
            <w:shd w:val="clear" w:color="auto" w:fill="FFFFFF" w:themeFill="background1"/>
          </w:tcPr>
          <w:p w14:paraId="08B8B35C"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 – xəstələr (m</w:t>
            </w:r>
            <w:r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6765" w:type="dxa"/>
          </w:tcPr>
          <w:p w14:paraId="2D8D6411" w14:textId="5DF3BF88" w:rsidR="00C83DC7" w:rsidRPr="00C83DC7" w:rsidRDefault="00C83DC7" w:rsidP="00231EDA">
            <w:pPr>
              <w:pStyle w:val="ListParagraph"/>
              <w:ind w:right="-143"/>
              <w:rPr>
                <w:rFonts w:ascii="Times New Roman" w:hAnsi="Times New Roman" w:cs="Times New Roman"/>
                <w:sz w:val="28"/>
                <w:szCs w:val="28"/>
                <w:lang w:val="az-Latn-AZ"/>
              </w:rPr>
            </w:pPr>
            <w:r w:rsidRPr="00121A29">
              <w:rPr>
                <w:rFonts w:ascii="Times New Roman" w:hAnsi="Times New Roman" w:cs="Times New Roman"/>
                <w:sz w:val="28"/>
                <w:szCs w:val="28"/>
                <w:lang w:val="az-Latn-AZ"/>
              </w:rPr>
              <w:t>C.Naxçıvanski adına hərbi lisey kursantları</w:t>
            </w:r>
          </w:p>
        </w:tc>
      </w:tr>
      <w:tr w:rsidR="00C83DC7" w:rsidRPr="00E74DFF" w14:paraId="41BF108A" w14:textId="77777777" w:rsidTr="00D82648">
        <w:tc>
          <w:tcPr>
            <w:tcW w:w="3266" w:type="dxa"/>
            <w:shd w:val="clear" w:color="auto" w:fill="FFFFFF" w:themeFill="background1"/>
          </w:tcPr>
          <w:p w14:paraId="78E95C6B"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6765" w:type="dxa"/>
          </w:tcPr>
          <w:p w14:paraId="20002CB0" w14:textId="77777777" w:rsidR="00C83DC7" w:rsidRPr="00471B62" w:rsidRDefault="00C83DC7" w:rsidP="00C83DC7">
            <w:pPr>
              <w:jc w:val="both"/>
              <w:rPr>
                <w:rFonts w:ascii="Times New Roman" w:hAnsi="Times New Roman" w:cs="Times New Roman"/>
                <w:sz w:val="28"/>
                <w:szCs w:val="28"/>
                <w:lang w:val="az-Latn-AZ"/>
              </w:rPr>
            </w:pPr>
          </w:p>
        </w:tc>
      </w:tr>
      <w:tr w:rsidR="00C83DC7" w:rsidRPr="00E74DFF" w14:paraId="40CA0BB6" w14:textId="77777777" w:rsidTr="00D82648">
        <w:tc>
          <w:tcPr>
            <w:tcW w:w="3266" w:type="dxa"/>
            <w:shd w:val="clear" w:color="auto" w:fill="FFFFFF" w:themeFill="background1"/>
          </w:tcPr>
          <w:p w14:paraId="59EA453D"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6765" w:type="dxa"/>
          </w:tcPr>
          <w:p w14:paraId="0B6F1D77" w14:textId="313FB6DD" w:rsidR="00C83DC7" w:rsidRPr="00471B62" w:rsidRDefault="00C83DC7" w:rsidP="00C83DC7">
            <w:pPr>
              <w:jc w:val="both"/>
              <w:rPr>
                <w:rFonts w:ascii="Times New Roman" w:hAnsi="Times New Roman" w:cs="Times New Roman"/>
                <w:sz w:val="28"/>
                <w:szCs w:val="28"/>
                <w:lang w:val="az-Latn-AZ"/>
              </w:rPr>
            </w:pPr>
          </w:p>
        </w:tc>
      </w:tr>
      <w:tr w:rsidR="00C83DC7" w:rsidRPr="005034FA" w14:paraId="044AEBEB" w14:textId="77777777" w:rsidTr="00D82648">
        <w:tc>
          <w:tcPr>
            <w:tcW w:w="3266" w:type="dxa"/>
            <w:shd w:val="clear" w:color="auto" w:fill="FFFFFF" w:themeFill="background1"/>
          </w:tcPr>
          <w:p w14:paraId="223028C6"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növü</w:t>
            </w:r>
          </w:p>
        </w:tc>
        <w:tc>
          <w:tcPr>
            <w:tcW w:w="6765" w:type="dxa"/>
          </w:tcPr>
          <w:p w14:paraId="2C98FDBC" w14:textId="497F3C78" w:rsidR="00C83DC7" w:rsidRDefault="00C83DC7" w:rsidP="00C83DC7">
            <w:pPr>
              <w:jc w:val="both"/>
              <w:rPr>
                <w:rFonts w:ascii="Times New Roman" w:hAnsi="Times New Roman" w:cs="Times New Roman"/>
                <w:sz w:val="28"/>
                <w:szCs w:val="28"/>
                <w:lang w:val="az-Latn-AZ"/>
              </w:rPr>
            </w:pPr>
          </w:p>
        </w:tc>
      </w:tr>
      <w:tr w:rsidR="00C83DC7" w:rsidRPr="00E74DFF" w14:paraId="68947267" w14:textId="77777777" w:rsidTr="00D82648">
        <w:tc>
          <w:tcPr>
            <w:tcW w:w="3266" w:type="dxa"/>
            <w:shd w:val="clear" w:color="auto" w:fill="FFFFFF" w:themeFill="background1"/>
          </w:tcPr>
          <w:p w14:paraId="494948F3"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Müdaxilənin açıqlaması</w:t>
            </w:r>
          </w:p>
        </w:tc>
        <w:tc>
          <w:tcPr>
            <w:tcW w:w="6765" w:type="dxa"/>
          </w:tcPr>
          <w:p w14:paraId="267EC691" w14:textId="56D521D1" w:rsidR="00C83DC7" w:rsidRPr="00CA6107" w:rsidRDefault="00C83DC7" w:rsidP="00C83DC7">
            <w:pPr>
              <w:pStyle w:val="ListParagraph"/>
              <w:jc w:val="both"/>
              <w:rPr>
                <w:rFonts w:ascii="Times New Roman" w:hAnsi="Times New Roman" w:cs="Times New Roman"/>
                <w:sz w:val="28"/>
                <w:szCs w:val="28"/>
                <w:lang w:val="az-Latn-AZ"/>
              </w:rPr>
            </w:pPr>
          </w:p>
        </w:tc>
      </w:tr>
      <w:tr w:rsidR="00C83DC7" w:rsidRPr="00E74DFF" w14:paraId="64BF8C95" w14:textId="77777777" w:rsidTr="00D82648">
        <w:tc>
          <w:tcPr>
            <w:tcW w:w="3266" w:type="dxa"/>
            <w:shd w:val="clear" w:color="auto" w:fill="FFFFFF" w:themeFill="background1"/>
          </w:tcPr>
          <w:p w14:paraId="21F5CF6F"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işləmlər</w:t>
            </w:r>
          </w:p>
        </w:tc>
        <w:tc>
          <w:tcPr>
            <w:tcW w:w="6765" w:type="dxa"/>
          </w:tcPr>
          <w:p w14:paraId="6E238C05" w14:textId="0BBB8F13" w:rsidR="00C83DC7" w:rsidRPr="00121A29" w:rsidRDefault="00C83DC7" w:rsidP="00231EDA">
            <w:pPr>
              <w:ind w:right="-143"/>
              <w:rPr>
                <w:rFonts w:ascii="Times New Roman" w:hAnsi="Times New Roman" w:cs="Times New Roman"/>
                <w:sz w:val="28"/>
                <w:szCs w:val="28"/>
                <w:lang w:val="az-Latn-AZ"/>
              </w:rPr>
            </w:pPr>
            <w:r w:rsidRPr="00121A29">
              <w:rPr>
                <w:rFonts w:ascii="Times New Roman" w:hAnsi="Times New Roman" w:cs="Times New Roman"/>
                <w:sz w:val="28"/>
                <w:szCs w:val="28"/>
                <w:lang w:val="az-Latn-AZ"/>
              </w:rPr>
              <w:t>Tədqiqatlardan alınan məlumatlar sanitariya statistikasında geniş tətbiq</w:t>
            </w:r>
            <w:r w:rsidR="00231EDA">
              <w:rPr>
                <w:rFonts w:ascii="Times New Roman" w:hAnsi="Times New Roman" w:cs="Times New Roman"/>
                <w:sz w:val="28"/>
                <w:szCs w:val="28"/>
                <w:lang w:val="az-Latn-AZ"/>
              </w:rPr>
              <w:t xml:space="preserve"> </w:t>
            </w:r>
            <w:r w:rsidRPr="00121A29">
              <w:rPr>
                <w:rFonts w:ascii="Times New Roman" w:hAnsi="Times New Roman" w:cs="Times New Roman"/>
                <w:sz w:val="28"/>
                <w:szCs w:val="28"/>
                <w:lang w:val="az-Latn-AZ"/>
              </w:rPr>
              <w:t>edilən üsullarla işləniləcək. Bu zaman orta kəmiyyətlər, orta kəmiyyətlərin</w:t>
            </w:r>
            <w:r w:rsidR="00231EDA">
              <w:rPr>
                <w:rFonts w:ascii="Times New Roman" w:hAnsi="Times New Roman" w:cs="Times New Roman"/>
                <w:sz w:val="28"/>
                <w:szCs w:val="28"/>
                <w:lang w:val="az-Latn-AZ"/>
              </w:rPr>
              <w:t xml:space="preserve"> </w:t>
            </w:r>
            <w:r w:rsidRPr="00121A29">
              <w:rPr>
                <w:rFonts w:ascii="Times New Roman" w:hAnsi="Times New Roman" w:cs="Times New Roman"/>
                <w:sz w:val="28"/>
                <w:szCs w:val="28"/>
                <w:lang w:val="az-Latn-AZ"/>
              </w:rPr>
              <w:t>orta xətası, Styudentin dürüstlük əmsalı, orta kvadratik fərqlənmə,</w:t>
            </w:r>
            <w:r w:rsidR="00231EDA">
              <w:rPr>
                <w:rFonts w:ascii="Times New Roman" w:hAnsi="Times New Roman" w:cs="Times New Roman"/>
                <w:sz w:val="28"/>
                <w:szCs w:val="28"/>
                <w:lang w:val="az-Latn-AZ"/>
              </w:rPr>
              <w:t xml:space="preserve"> </w:t>
            </w:r>
            <w:r w:rsidRPr="00121A29">
              <w:rPr>
                <w:rFonts w:ascii="Times New Roman" w:hAnsi="Times New Roman" w:cs="Times New Roman"/>
                <w:sz w:val="28"/>
                <w:szCs w:val="28"/>
                <w:lang w:val="az-Latn-AZ"/>
              </w:rPr>
              <w:t>korrelyasiya əmsalı və s. göstəricilər təyin ediləcəkdir.</w:t>
            </w:r>
          </w:p>
        </w:tc>
      </w:tr>
      <w:tr w:rsidR="00C83DC7" w:rsidRPr="00E74DFF" w14:paraId="324EB1A0" w14:textId="77777777" w:rsidTr="00D82648">
        <w:tc>
          <w:tcPr>
            <w:tcW w:w="3266" w:type="dxa"/>
            <w:shd w:val="clear" w:color="auto" w:fill="FFFFFF" w:themeFill="background1"/>
          </w:tcPr>
          <w:p w14:paraId="23811835"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6765" w:type="dxa"/>
          </w:tcPr>
          <w:p w14:paraId="563C19D7" w14:textId="51E1123F"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Ümumdünya Səhiyyə Təşkilatı (ÜST) tərəfindən “Ətraf mühit və uşaqların sağlamlığı” mövzusunda qəbul edilmiş Avropa Fəaliyyət Planında ÜST-nın Avropa Regional Bürosunun üzvü olan ölkələrdə uşaqların sağlamlığının qorunub saxlanması istiqamətində problemin hələ də qalması və onun həllinin vacibliyi qeyd edilmişdir. Bu kontekstdə Azərbaycan Respublikası Prezidentinin 13 iyun 2014-cü il tarixli Sərəncamı ilə “Ana və uşaqların sağlamlığının yaxşılaşdırılmasına dair 2014-2020-ci illər üçün D</w:t>
            </w:r>
            <w:r>
              <w:rPr>
                <w:rFonts w:ascii="Times New Roman" w:hAnsi="Times New Roman" w:cs="Times New Roman"/>
                <w:sz w:val="28"/>
                <w:szCs w:val="28"/>
                <w:lang w:val="az-Latn-AZ"/>
              </w:rPr>
              <w:t>ö</w:t>
            </w:r>
            <w:r w:rsidRPr="00121A29">
              <w:rPr>
                <w:rFonts w:ascii="Times New Roman" w:hAnsi="Times New Roman" w:cs="Times New Roman"/>
                <w:sz w:val="28"/>
                <w:szCs w:val="28"/>
                <w:lang w:val="az-Latn-AZ"/>
              </w:rPr>
              <w:t xml:space="preserve">vlət Proqramı” təsdiq edilmişdir. </w:t>
            </w:r>
          </w:p>
          <w:p w14:paraId="5AB83B19" w14:textId="24EDE1D8"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Məlumdur ki, inkişaf etməkdə olan uşaq orqanizmi yaşayış mühiti və şəraitinin müxtəlif xarakterli amillərinin təsirinə yüksək həssaslığına görə risk qruplarına daxil edilir [Бекетова Н.А. и соавт.,2015; </w:t>
            </w:r>
            <w:r w:rsidRPr="00121A29">
              <w:rPr>
                <w:rFonts w:ascii="Times New Roman" w:hAnsi="Times New Roman" w:cs="Times New Roman"/>
                <w:sz w:val="28"/>
                <w:szCs w:val="28"/>
                <w:shd w:val="clear" w:color="auto" w:fill="FFFFFF"/>
                <w:lang w:val="az-Latn-AZ"/>
              </w:rPr>
              <w:t>Вржесинская О.А.</w:t>
            </w:r>
            <w:r w:rsidRPr="00121A29">
              <w:rPr>
                <w:rFonts w:ascii="Times New Roman" w:hAnsi="Times New Roman" w:cs="Times New Roman"/>
                <w:sz w:val="28"/>
                <w:szCs w:val="28"/>
                <w:lang w:val="az-Latn-AZ"/>
              </w:rPr>
              <w:t xml:space="preserve"> и соавт.,</w:t>
            </w:r>
            <w:r w:rsidRPr="00121A29">
              <w:rPr>
                <w:rFonts w:ascii="Times New Roman" w:hAnsi="Times New Roman" w:cs="Times New Roman"/>
                <w:sz w:val="28"/>
                <w:szCs w:val="28"/>
                <w:shd w:val="clear" w:color="auto" w:fill="FFFFFF"/>
                <w:lang w:val="az-Latn-AZ"/>
              </w:rPr>
              <w:t>2018</w:t>
            </w:r>
            <w:r w:rsidRPr="00121A29">
              <w:rPr>
                <w:rFonts w:ascii="Times New Roman" w:hAnsi="Times New Roman" w:cs="Times New Roman"/>
                <w:sz w:val="28"/>
                <w:szCs w:val="28"/>
                <w:lang w:val="az-Latn-AZ"/>
              </w:rPr>
              <w:t>]. Orta təhsil alma dövründə uşaq orqanizminin zərərli təsirlərə məruz qalması onun həyat fəaliyyətinin və sağlamlığının pozulmasına, bir sıra orqan və sistemlərin (mədə-bağırsaq, tənəffüs, qan-damar, qanyaranma, endokrin, sinir, sümük-əzələ sistemlərin) xəstəliklərinə və  fiziki inkişafdan geri qalmalara gətirib çıxara bilər [ Кучма В.Р., 2014; Мельникова М.М., 2014].</w:t>
            </w:r>
          </w:p>
          <w:p w14:paraId="68C020CC" w14:textId="10C1FD84"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Statistik məlumatlara görə bəzi ölkələrdə son onilliklərdə məktəblilərin sağlamlıq göstəricilərində mənfi </w:t>
            </w:r>
            <w:r w:rsidRPr="00121A29">
              <w:rPr>
                <w:rFonts w:ascii="Times New Roman" w:hAnsi="Times New Roman" w:cs="Times New Roman"/>
                <w:sz w:val="28"/>
                <w:szCs w:val="28"/>
                <w:lang w:val="az-Latn-AZ"/>
              </w:rPr>
              <w:lastRenderedPageBreak/>
              <w:t xml:space="preserve">meylliklərin rastgəlmə tezliyinin artması qeyd edilir. Qeyd edilir ki, </w:t>
            </w:r>
            <w:r>
              <w:rPr>
                <w:rFonts w:ascii="Times New Roman" w:hAnsi="Times New Roman" w:cs="Times New Roman"/>
                <w:sz w:val="28"/>
                <w:szCs w:val="28"/>
                <w:lang w:val="az-Latn-AZ"/>
              </w:rPr>
              <w:t>b</w:t>
            </w:r>
            <w:r w:rsidRPr="00121A29">
              <w:rPr>
                <w:rFonts w:ascii="Times New Roman" w:hAnsi="Times New Roman" w:cs="Times New Roman"/>
                <w:sz w:val="28"/>
                <w:szCs w:val="28"/>
                <w:lang w:val="az-Latn-AZ"/>
              </w:rPr>
              <w:t>u meylliklər ilk  növbədə patologiyaönü vəziyyətlər şəklində meydana çıxır [Баранов А.А. и соавт.,2013;</w:t>
            </w:r>
            <w:r w:rsidRPr="00121A29">
              <w:rPr>
                <w:rFonts w:ascii="Times New Roman" w:hAnsi="Times New Roman" w:cs="Times New Roman"/>
                <w:sz w:val="28"/>
                <w:szCs w:val="28"/>
                <w:shd w:val="clear" w:color="auto" w:fill="FFFFFF"/>
                <w:lang w:val="az-Latn-AZ"/>
              </w:rPr>
              <w:t xml:space="preserve"> Евдокимов В.И.</w:t>
            </w:r>
            <w:r w:rsidRPr="00121A29">
              <w:rPr>
                <w:rFonts w:ascii="Times New Roman" w:hAnsi="Times New Roman" w:cs="Times New Roman"/>
                <w:sz w:val="28"/>
                <w:szCs w:val="28"/>
                <w:lang w:val="az-Latn-AZ"/>
              </w:rPr>
              <w:t xml:space="preserve"> и соавт.,</w:t>
            </w:r>
            <w:r w:rsidRPr="00121A29">
              <w:rPr>
                <w:rFonts w:ascii="Times New Roman" w:hAnsi="Times New Roman" w:cs="Times New Roman"/>
                <w:sz w:val="28"/>
                <w:szCs w:val="28"/>
                <w:shd w:val="clear" w:color="auto" w:fill="FFFFFF"/>
                <w:lang w:val="az-Latn-AZ"/>
              </w:rPr>
              <w:t>2018</w:t>
            </w:r>
            <w:r w:rsidRPr="00121A29">
              <w:rPr>
                <w:rFonts w:ascii="Times New Roman" w:hAnsi="Times New Roman" w:cs="Times New Roman"/>
                <w:sz w:val="28"/>
                <w:szCs w:val="28"/>
                <w:lang w:val="az-Latn-AZ"/>
              </w:rPr>
              <w:t xml:space="preserve">]. </w:t>
            </w:r>
          </w:p>
          <w:p w14:paraId="2DB70F79" w14:textId="3E8648BC" w:rsidR="00C83DC7" w:rsidRPr="00121A29" w:rsidRDefault="00C83DC7" w:rsidP="00C83DC7">
            <w:pPr>
              <w:shd w:val="clear" w:color="auto" w:fill="FFFFFF"/>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Müasir dövrdə uşaq və yeniyetmələrin orqanizminə əlverişsiz təsir edə bilən yaşayış mühiti amilləri sırasında tədris prosesi mühüm rol oynayır. Xüsusən yeniyetməlik dövründə uşaqların peşə seçməsi ilə əlaqədar müxtəlif yönümlü məktəb və liseylərdə təhsil almaları zamanı həmin təhsil müəssisəsində tədris şəraitinin təşkili, tədris proqramlarının xüsusiyyətləri, uşaqların əmək, istirahət və məişət şəraitlərinin müxtəlifliyi, bir çox hallarda isə əlverişsiz olması ilə yanaşı şagirdlərin yaşına uyğun olmaması onların sağlamlığına zərərli təsir ehtimalını artırır [Шумских </w:t>
            </w:r>
            <w:r w:rsidRPr="00121A29">
              <w:rPr>
                <w:rFonts w:ascii="Times New Roman" w:eastAsia="Times New Roman" w:hAnsi="Times New Roman" w:cs="Times New Roman"/>
                <w:sz w:val="28"/>
                <w:szCs w:val="28"/>
                <w:lang w:val="az-Latn-AZ"/>
              </w:rPr>
              <w:t>Д</w:t>
            </w:r>
            <w:r w:rsidRPr="00121A29">
              <w:rPr>
                <w:rFonts w:ascii="Times New Roman" w:hAnsi="Times New Roman" w:cs="Times New Roman"/>
                <w:sz w:val="28"/>
                <w:szCs w:val="28"/>
                <w:lang w:val="az-Latn-AZ"/>
              </w:rPr>
              <w:t>.</w:t>
            </w:r>
            <w:r w:rsidRPr="00121A29">
              <w:rPr>
                <w:rFonts w:ascii="Times New Roman" w:eastAsia="Times New Roman" w:hAnsi="Times New Roman" w:cs="Times New Roman"/>
                <w:sz w:val="28"/>
                <w:szCs w:val="28"/>
                <w:lang w:val="az-Latn-AZ"/>
              </w:rPr>
              <w:t>С.</w:t>
            </w:r>
            <w:r w:rsidRPr="00121A29">
              <w:rPr>
                <w:rFonts w:ascii="Times New Roman" w:hAnsi="Times New Roman" w:cs="Times New Roman"/>
                <w:sz w:val="28"/>
                <w:szCs w:val="28"/>
                <w:lang w:val="az-Latn-AZ"/>
              </w:rPr>
              <w:t xml:space="preserve"> и соавт.,2013].  Bu baxımdan hərbçi ixtisasını seçən yeniyetmələrin orta təhsil dövründə hərbi liseylərdə təhsil almağa üstünlük verməsi bir tərəfdən ölkənin müdafiə qüdrətinin yüksəldilməsi baxımından çox müsbət hal kimi qiymətləndirilsə də, bu təhsil müəssisələrində təlim-tərbiyə proseslərinin orta ümumtəhsil müəssisələrindən ciddi şəkildə fərqlənməsi onların sağlamlığına əlverişsiz təsir də göstərə bilər [Адашкевич А. А., 2016; </w:t>
            </w:r>
            <w:r w:rsidR="0059032C">
              <w:rPr>
                <w:rFonts w:ascii="Times New Roman" w:hAnsi="Times New Roman" w:cs="Times New Roman"/>
                <w:sz w:val="28"/>
                <w:szCs w:val="28"/>
                <w:lang w:val="az-Latn-AZ"/>
              </w:rPr>
              <w:t>Gutowska I. T. Et al. 2014</w:t>
            </w:r>
            <w:r w:rsidR="0059032C" w:rsidRPr="00121A29">
              <w:rPr>
                <w:rFonts w:ascii="Times New Roman" w:hAnsi="Times New Roman" w:cs="Times New Roman"/>
                <w:sz w:val="28"/>
                <w:szCs w:val="28"/>
                <w:lang w:val="az-Latn-AZ"/>
              </w:rPr>
              <w:t>;</w:t>
            </w:r>
            <w:r w:rsidR="0059032C">
              <w:rPr>
                <w:rFonts w:ascii="Times New Roman" w:hAnsi="Times New Roman" w:cs="Times New Roman"/>
                <w:sz w:val="28"/>
                <w:szCs w:val="28"/>
                <w:lang w:val="az-Latn-AZ"/>
              </w:rPr>
              <w:t xml:space="preserve"> </w:t>
            </w:r>
            <w:r w:rsidRPr="00121A29">
              <w:rPr>
                <w:rFonts w:ascii="Times New Roman" w:hAnsi="Times New Roman" w:cs="Times New Roman"/>
                <w:iCs/>
                <w:sz w:val="28"/>
                <w:szCs w:val="28"/>
                <w:lang w:val="az-Latn-AZ"/>
              </w:rPr>
              <w:t>Ширко Д. И.</w:t>
            </w:r>
            <w:r w:rsidRPr="00121A29">
              <w:rPr>
                <w:rFonts w:ascii="Times New Roman" w:hAnsi="Times New Roman" w:cs="Times New Roman"/>
                <w:sz w:val="28"/>
                <w:szCs w:val="28"/>
                <w:lang w:val="az-Latn-AZ"/>
              </w:rPr>
              <w:t xml:space="preserve"> и соавт.,</w:t>
            </w:r>
            <w:r w:rsidRPr="00121A29">
              <w:rPr>
                <w:rFonts w:ascii="Times New Roman" w:hAnsi="Times New Roman" w:cs="Times New Roman"/>
                <w:iCs/>
                <w:sz w:val="28"/>
                <w:szCs w:val="28"/>
                <w:lang w:val="az-Latn-AZ"/>
              </w:rPr>
              <w:t>2017</w:t>
            </w:r>
            <w:r w:rsidRPr="00121A29">
              <w:rPr>
                <w:rFonts w:ascii="Times New Roman" w:hAnsi="Times New Roman" w:cs="Times New Roman"/>
                <w:sz w:val="28"/>
                <w:szCs w:val="28"/>
                <w:lang w:val="az-Latn-AZ"/>
              </w:rPr>
              <w:t xml:space="preserve">]. </w:t>
            </w:r>
          </w:p>
          <w:p w14:paraId="62D954DE" w14:textId="6E469052" w:rsidR="00C83DC7" w:rsidRPr="00121A29" w:rsidRDefault="00C83DC7" w:rsidP="00C83DC7">
            <w:pPr>
              <w:shd w:val="clear" w:color="auto" w:fill="FFFFFF"/>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Hərbi yönümlü orta ixtisas məktəblərinin spesifikliyi kursantların  dəyişən ətraf mühit amillərinin, sosial və məişət şəraitlərinin, habelə tədrisin və hərbi hazırlığın xüsusiyyətlərinə və rejiminə adaptasiyasının vacibliyilə xarakterizə olunur [Рахманов Р.С. и соавт.,2014]. Bu amillərin yeniyetmələrin sağlamlıq vəziyyətinə təsirinin öyrənilməsi  istiqamətində aparılan tədqiqatlar göstərir ki, bu tədris müəssisələrində təhsil alanlar arasında müxtəlif  patoloji və patologiyaönü vəziyyətlərin formalaşmasında müəyyən rol oynayan əsas risk amilləri içərisində tamdəyərli səmərəli qidalanmanın təşkilində müvafiq sanitariya-gigiyena qaydalarına əməl edilməməsinə daha çox diqqət yetirilir [Дорошевич В.И. и соавт.,2011; </w:t>
            </w:r>
            <w:r w:rsidRPr="00121A29">
              <w:rPr>
                <w:rFonts w:ascii="Times New Roman" w:hAnsi="Times New Roman" w:cs="Times New Roman"/>
                <w:sz w:val="28"/>
                <w:szCs w:val="28"/>
                <w:shd w:val="clear" w:color="auto" w:fill="FFFFFF"/>
                <w:lang w:val="az-Latn-AZ"/>
              </w:rPr>
              <w:t>Онищенко Г.Г.,2012</w:t>
            </w:r>
            <w:r w:rsidRPr="00121A29">
              <w:rPr>
                <w:rFonts w:ascii="Times New Roman" w:hAnsi="Times New Roman" w:cs="Times New Roman"/>
                <w:sz w:val="28"/>
                <w:szCs w:val="28"/>
                <w:lang w:val="az-Latn-AZ"/>
              </w:rPr>
              <w:t>].</w:t>
            </w:r>
          </w:p>
          <w:p w14:paraId="4699C687" w14:textId="526551A4" w:rsidR="00C83DC7" w:rsidRPr="00121A29" w:rsidRDefault="00C83DC7" w:rsidP="00C83DC7">
            <w:pPr>
              <w:ind w:firstLine="284"/>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Uşaq və yeniyetməlik dövründə səmərəli qidalanma xəstəliklərin qarşısının alınmasını, uşağın dərsoxuma və  işgörmə qabiliyyətinin yüksəlməsini, fiziki və əqli </w:t>
            </w:r>
            <w:r w:rsidRPr="00121A29">
              <w:rPr>
                <w:rFonts w:ascii="Times New Roman" w:hAnsi="Times New Roman" w:cs="Times New Roman"/>
                <w:sz w:val="28"/>
                <w:szCs w:val="28"/>
                <w:lang w:val="az-Latn-AZ"/>
              </w:rPr>
              <w:lastRenderedPageBreak/>
              <w:t xml:space="preserve">inkişafını təmin edir,  yaşayış mühiti amillərinin təsirinə adaptasiya olunması üçün şərait yaradır [Буря Е.Ю. и соавт., 2012; Дерин, В.Н., 2013; Коршевер Н.Г. и соавт., 2011]. Hesab edilir ki, hərbi tədris müəssisələrində kursantların sağlamlığı, fiziki inkişafı, fiziki hazırlığı və döyüş qabiliyyətinin mənimsənilmə səviyyəsi keyfiyyətli qidalanmadan birbaşa asılıdır [Кукоз Г.В., 2012;]. </w:t>
            </w:r>
          </w:p>
          <w:p w14:paraId="37B4E8AB" w14:textId="13F9F0D3" w:rsidR="00C83DC7" w:rsidRPr="00121A29" w:rsidRDefault="00C83DC7" w:rsidP="00C83DC7">
            <w:pPr>
              <w:jc w:val="both"/>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      Hərbi peşəyə yiyələnmək istiqamətində təhsil alan yeniyetmələrin sağlamlığının qorunub saxlanması və möhkəmləndirilməsi, bu sahədə səmərəli qidalanmanın mühüm bir gigiyenik problem kimi hər bir dövlət üçün strateji əhəmiyyət daşımasına baxmayaraq, onun tədqiqinin kifayət səviyyədə olmadığı qeyd edilir [Царяпкин В.Е., 2013].  Hərbi tədris müəssisələri kursantlarının qidalanma xüsusiyyətləri və bununla əlaqədar onların sağlamlıq vəziyyətini əks etdirən fiziki inkişaf və xəstələnmə göstəriciləri haqqında respublikamızda da elmi tədqiqatlara aid məlumatlar əldə etmək mümkün olmamışdır. Bu problemin həlli istiqamətdə tədqiqatların  indiki zamanda bizim respublikamız üçün aktuallığı və vacibliyi hərbi lisey kursantları arasında aparılması nəzərdə tutulan hazırki tədqiqat işinin məqsəd və vəzifələrini müəyyən etmişdir.</w:t>
            </w:r>
          </w:p>
        </w:tc>
      </w:tr>
      <w:tr w:rsidR="00C83DC7" w:rsidRPr="00E74DFF" w14:paraId="2BC9D24E" w14:textId="77777777" w:rsidTr="00D82648">
        <w:tc>
          <w:tcPr>
            <w:tcW w:w="3266" w:type="dxa"/>
            <w:shd w:val="clear" w:color="auto" w:fill="FFFFFF" w:themeFill="background1"/>
          </w:tcPr>
          <w:p w14:paraId="1001283C"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Vəzifələr</w:t>
            </w:r>
          </w:p>
        </w:tc>
        <w:tc>
          <w:tcPr>
            <w:tcW w:w="6765" w:type="dxa"/>
          </w:tcPr>
          <w:p w14:paraId="147BCBB0" w14:textId="77777777"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1) hərbi lisey kursantlarının tədris və qidalanma şəraitlərinin və xüsusiyyətlərinin tədqiqi,  sağlamlıq üçün prioritet  risk amillərinin müəyyən edilməsi və gigiyenik qiymətləndirilməsi;</w:t>
            </w:r>
          </w:p>
          <w:p w14:paraId="6C41E777" w14:textId="77777777"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2) hərbi lisey kursantlarının fiziki inkişaf göstəricilərinin təyin edilməsi və gigiyenik qiymətləndirilməsi;</w:t>
            </w:r>
          </w:p>
          <w:p w14:paraId="3759B9D7" w14:textId="77777777" w:rsidR="00C83DC7" w:rsidRPr="00121A29" w:rsidRDefault="00C83DC7" w:rsidP="00C83DC7">
            <w:pPr>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3) hərbi lisey kursantlarının xəstələnmə göstəricilərinin öyrənilməsi və təhlil edilməsi; </w:t>
            </w:r>
          </w:p>
          <w:p w14:paraId="083B3F75" w14:textId="77777777" w:rsidR="00C83DC7" w:rsidRPr="00121A29" w:rsidRDefault="00C83DC7" w:rsidP="00C83DC7">
            <w:pPr>
              <w:ind w:right="-143"/>
              <w:rPr>
                <w:rFonts w:ascii="Times New Roman" w:hAnsi="Times New Roman" w:cs="Times New Roman"/>
                <w:b/>
                <w:sz w:val="28"/>
                <w:szCs w:val="28"/>
                <w:lang w:val="az-Latn-AZ"/>
              </w:rPr>
            </w:pPr>
            <w:r w:rsidRPr="00121A29">
              <w:rPr>
                <w:rFonts w:ascii="Times New Roman" w:hAnsi="Times New Roman" w:cs="Times New Roman"/>
                <w:sz w:val="28"/>
                <w:szCs w:val="28"/>
                <w:lang w:val="az-Latn-AZ"/>
              </w:rPr>
              <w:t>4) hərbi lisey kursantlarının sağlamlığının qorunub sağlanması və optimal fiziki inkişafının təmin edilməsi üçün gigiyenik təkliflərin işlənib hazırlanması</w:t>
            </w:r>
            <w:r w:rsidRPr="00121A29">
              <w:rPr>
                <w:rFonts w:ascii="Times New Roman" w:hAnsi="Times New Roman" w:cs="Times New Roman"/>
                <w:b/>
                <w:sz w:val="28"/>
                <w:szCs w:val="28"/>
                <w:lang w:val="az-Latn-AZ"/>
              </w:rPr>
              <w:t xml:space="preserve"> </w:t>
            </w:r>
          </w:p>
          <w:p w14:paraId="1343D187" w14:textId="77777777" w:rsidR="00C83DC7" w:rsidRPr="00121A29" w:rsidRDefault="00C83DC7" w:rsidP="00C83DC7">
            <w:pPr>
              <w:jc w:val="both"/>
              <w:rPr>
                <w:rFonts w:ascii="Times New Roman" w:hAnsi="Times New Roman" w:cs="Times New Roman"/>
                <w:sz w:val="28"/>
                <w:szCs w:val="28"/>
                <w:lang w:val="az-Latn-AZ"/>
              </w:rPr>
            </w:pPr>
          </w:p>
        </w:tc>
      </w:tr>
      <w:tr w:rsidR="00C83DC7" w:rsidRPr="00E74DFF" w14:paraId="5BB86B8F" w14:textId="77777777" w:rsidTr="00D82648">
        <w:tc>
          <w:tcPr>
            <w:tcW w:w="3266" w:type="dxa"/>
            <w:shd w:val="clear" w:color="auto" w:fill="FFFFFF" w:themeFill="background1"/>
          </w:tcPr>
          <w:p w14:paraId="7895D5E5"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Or</w:t>
            </w:r>
            <w:r>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6765" w:type="dxa"/>
          </w:tcPr>
          <w:p w14:paraId="6C1084A9" w14:textId="77777777" w:rsidR="00C83DC7" w:rsidRPr="00121A29" w:rsidRDefault="00C83DC7" w:rsidP="00C83DC7">
            <w:pPr>
              <w:ind w:firstLine="317"/>
              <w:rPr>
                <w:rFonts w:ascii="Times New Roman" w:hAnsi="Times New Roman" w:cs="Times New Roman"/>
                <w:sz w:val="28"/>
                <w:szCs w:val="28"/>
                <w:lang w:val="az-Latn-AZ"/>
              </w:rPr>
            </w:pPr>
            <w:r w:rsidRPr="00121A29">
              <w:rPr>
                <w:rFonts w:ascii="Times New Roman" w:hAnsi="Times New Roman" w:cs="Times New Roman"/>
                <w:sz w:val="28"/>
                <w:szCs w:val="28"/>
                <w:lang w:val="az-Latn-AZ"/>
              </w:rPr>
              <w:t xml:space="preserve">Tədqiqatların yerinə yetirilməsi ilk dəfə respublikada hərbi lisey kursantlarının qidalanma statusunun xüsusiyyətlərinin, qidalanmasının səmərəli olub-olmaması, gündəlik qida rasionunun kəmiyyət və </w:t>
            </w:r>
            <w:r w:rsidRPr="00121A29">
              <w:rPr>
                <w:rFonts w:ascii="Times New Roman" w:hAnsi="Times New Roman" w:cs="Times New Roman"/>
                <w:sz w:val="28"/>
                <w:szCs w:val="28"/>
                <w:lang w:val="az-Latn-AZ"/>
              </w:rPr>
              <w:lastRenderedPageBreak/>
              <w:t>keyfiyyət göstəricilərinin  müəyyən edilməsinə imkan verəcəkdir.</w:t>
            </w:r>
          </w:p>
          <w:p w14:paraId="50BE492B" w14:textId="77777777" w:rsidR="00C83DC7" w:rsidRPr="00121A29" w:rsidRDefault="00C83DC7" w:rsidP="00C83DC7">
            <w:pPr>
              <w:ind w:firstLine="317"/>
              <w:rPr>
                <w:rFonts w:ascii="Times New Roman" w:hAnsi="Times New Roman" w:cs="Times New Roman"/>
                <w:b/>
                <w:sz w:val="28"/>
                <w:szCs w:val="28"/>
                <w:lang w:val="az-Latn-AZ"/>
              </w:rPr>
            </w:pPr>
            <w:r w:rsidRPr="00121A29">
              <w:rPr>
                <w:rFonts w:ascii="Times New Roman" w:hAnsi="Times New Roman" w:cs="Times New Roman"/>
                <w:sz w:val="28"/>
                <w:szCs w:val="28"/>
                <w:lang w:val="az-Latn-AZ"/>
              </w:rPr>
              <w:t>Hərbi lisey kursantlarının qidalanmasının rejimlə olub-olmaması, sutkalıq rasionun istər qida maddələrinin miqdarına, istərsə də enerji tutumuna görə günün vaxtlarına uyğun bölüşdürülməsi və eyni zamanda orqanizminin enerjiyə  və əsas qida maddələrinə olan fizioloji tələbatını ödəyə bilmə məsələləri ilk dəfə bu tədqiqatlarda aydınlaşdırılacaqdır.</w:t>
            </w:r>
            <w:r w:rsidRPr="00121A29">
              <w:rPr>
                <w:rFonts w:ascii="Times New Roman" w:hAnsi="Times New Roman" w:cs="Times New Roman"/>
                <w:b/>
                <w:sz w:val="28"/>
                <w:szCs w:val="28"/>
                <w:lang w:val="az-Latn-AZ"/>
              </w:rPr>
              <w:t xml:space="preserve"> </w:t>
            </w:r>
          </w:p>
          <w:p w14:paraId="2FF4C1B8" w14:textId="3B05EBE8" w:rsidR="00C83DC7" w:rsidRPr="00121A29" w:rsidRDefault="00231EDA" w:rsidP="00231EDA">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83DC7" w:rsidRPr="00121A29">
              <w:rPr>
                <w:rFonts w:ascii="Times New Roman" w:hAnsi="Times New Roman" w:cs="Times New Roman"/>
                <w:sz w:val="28"/>
                <w:szCs w:val="28"/>
                <w:lang w:val="az-Latn-AZ"/>
              </w:rPr>
              <w:t>Kimyəvi tərkibinə görə sutkalıq qida rasionunun orqanizmin tələbatına müvafiqliyinin, qidanın tərkib göstəricilərilə orqanizmin funksional fəaliyyətinin, xəstələnmələrin səviyyəsinin və fiziki inkişafın qarşılıqlı əlaqələrinin ilk dəfə aşkar edilməsi planlaşdırılan tədqiqatların nəticələrində gözlənilən elmi yeniliklərdən hesab edilə bilər.</w:t>
            </w:r>
          </w:p>
        </w:tc>
      </w:tr>
      <w:tr w:rsidR="00C83DC7" w:rsidRPr="00E74DFF" w14:paraId="460BEC3E" w14:textId="77777777" w:rsidTr="00D82648">
        <w:tc>
          <w:tcPr>
            <w:tcW w:w="3266" w:type="dxa"/>
            <w:shd w:val="clear" w:color="auto" w:fill="FFFFFF" w:themeFill="background1"/>
          </w:tcPr>
          <w:p w14:paraId="4D03443C"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Gözlənilən nəticələr və onların elmi-praktik əhəmiyyəti</w:t>
            </w:r>
          </w:p>
        </w:tc>
        <w:tc>
          <w:tcPr>
            <w:tcW w:w="6765" w:type="dxa"/>
          </w:tcPr>
          <w:p w14:paraId="76C4B931" w14:textId="1A7CE9BC" w:rsidR="00C83DC7" w:rsidRPr="00BC1D07" w:rsidRDefault="00231EDA" w:rsidP="00C83DC7">
            <w:pPr>
              <w:ind w:right="-143"/>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T</w:t>
            </w:r>
            <w:r w:rsidR="00C83DC7" w:rsidRPr="00BC1D07">
              <w:rPr>
                <w:rFonts w:ascii="Times New Roman" w:eastAsia="Times New Roman" w:hAnsi="Times New Roman" w:cs="Times New Roman"/>
                <w:sz w:val="28"/>
                <w:szCs w:val="28"/>
                <w:lang w:val="az-Latn-AZ"/>
              </w:rPr>
              <w:t xml:space="preserve">ibb üzrə fəlsəfə doktoru elmi </w:t>
            </w:r>
            <w:r w:rsidR="00032686">
              <w:rPr>
                <w:rFonts w:ascii="Times New Roman" w:eastAsia="Times New Roman" w:hAnsi="Times New Roman" w:cs="Times New Roman"/>
                <w:sz w:val="28"/>
                <w:szCs w:val="28"/>
                <w:lang w:val="az-Latn-AZ"/>
              </w:rPr>
              <w:t xml:space="preserve">dərəcəsi </w:t>
            </w:r>
            <w:r w:rsidR="00C83DC7" w:rsidRPr="00BC1D07">
              <w:rPr>
                <w:rFonts w:ascii="Times New Roman" w:eastAsia="Times New Roman" w:hAnsi="Times New Roman" w:cs="Times New Roman"/>
                <w:sz w:val="28"/>
                <w:szCs w:val="28"/>
                <w:lang w:val="az-Latn-AZ"/>
              </w:rPr>
              <w:t xml:space="preserve">adı almaq üçün dissertasiya, elmi məqalələr, </w:t>
            </w:r>
          </w:p>
          <w:p w14:paraId="71883359" w14:textId="2B84E750" w:rsidR="00C83DC7" w:rsidRPr="00231EDA" w:rsidRDefault="00231EDA" w:rsidP="00231EDA">
            <w:pPr>
              <w:ind w:right="-143"/>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E</w:t>
            </w:r>
            <w:r w:rsidR="00C83DC7" w:rsidRPr="00BC1D07">
              <w:rPr>
                <w:rFonts w:ascii="Times New Roman" w:eastAsia="Times New Roman" w:hAnsi="Times New Roman" w:cs="Times New Roman"/>
                <w:sz w:val="28"/>
                <w:szCs w:val="28"/>
                <w:lang w:val="az-Latn-AZ"/>
              </w:rPr>
              <w:t xml:space="preserve">lmi surətdə əsaslandırılmış və tələbələrin sağlamlığının mühafizəsinə </w:t>
            </w:r>
            <w:r w:rsidR="00C83DC7" w:rsidRPr="00231EDA">
              <w:rPr>
                <w:rFonts w:ascii="Times New Roman" w:eastAsia="Times New Roman" w:hAnsi="Times New Roman" w:cs="Times New Roman"/>
                <w:sz w:val="28"/>
                <w:szCs w:val="28"/>
                <w:lang w:val="az-Latn-AZ"/>
              </w:rPr>
              <w:t xml:space="preserve">yönəlmiş kompleks profilaktik tədbirlər </w:t>
            </w:r>
          </w:p>
          <w:p w14:paraId="48891564" w14:textId="53E9896B" w:rsidR="00C83DC7" w:rsidRDefault="00231EDA" w:rsidP="00231EDA">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83DC7" w:rsidRPr="00BC1D07">
              <w:rPr>
                <w:rFonts w:ascii="Times New Roman" w:hAnsi="Times New Roman" w:cs="Times New Roman"/>
                <w:sz w:val="28"/>
                <w:szCs w:val="28"/>
                <w:lang w:val="az-Latn-AZ"/>
              </w:rPr>
              <w:t>Planlaşdırılan tədqiqatların yerinə yetirilməsi hərbi lisey kursantlarının</w:t>
            </w:r>
            <w:r w:rsidR="00032686">
              <w:rPr>
                <w:rFonts w:ascii="Times New Roman" w:hAnsi="Times New Roman" w:cs="Times New Roman"/>
                <w:sz w:val="28"/>
                <w:szCs w:val="28"/>
                <w:lang w:val="az-Latn-AZ"/>
              </w:rPr>
              <w:t xml:space="preserve"> </w:t>
            </w:r>
            <w:r w:rsidR="00C83DC7" w:rsidRPr="00BC1D07">
              <w:rPr>
                <w:rFonts w:ascii="Times New Roman" w:hAnsi="Times New Roman" w:cs="Times New Roman"/>
                <w:sz w:val="28"/>
                <w:szCs w:val="28"/>
                <w:lang w:val="az-Latn-AZ"/>
              </w:rPr>
              <w:t>tədris-məişət şəraitlərinin onların sağlamlığına və fiziki inkişafına təsir edən mümkün risk amillərinin və  “mühit amilləri – mütəşəkkil kollektivdə kursantların sağlamlıq vəziyyəti” sistemində səbəb-nəticə əlaqələrinin aşkar edilməsinə imkan verməklə yanaşı,  tədqiqatlar nəticəsində müəyyən edilmiş risk amillərinin aradan qaldırılması, habelə kursantların qida rasionunun optimallaşdırılması istiqamətində profilaktik tədbirlərin elmi əsaslarının işlənib hazırlanmasını təmin edəcəkdir.</w:t>
            </w:r>
          </w:p>
          <w:p w14:paraId="1FACDFA1" w14:textId="597A6BDE" w:rsidR="00C83DC7" w:rsidRPr="00BC1D07" w:rsidRDefault="00C83DC7" w:rsidP="00C83DC7">
            <w:pPr>
              <w:ind w:left="360"/>
              <w:jc w:val="both"/>
              <w:rPr>
                <w:rFonts w:ascii="Times New Roman" w:hAnsi="Times New Roman" w:cs="Times New Roman"/>
                <w:sz w:val="28"/>
                <w:szCs w:val="28"/>
                <w:lang w:val="az-Latn-AZ"/>
              </w:rPr>
            </w:pPr>
          </w:p>
        </w:tc>
      </w:tr>
      <w:tr w:rsidR="00C83DC7" w:rsidRPr="00E74DFF" w14:paraId="5E976002" w14:textId="77777777" w:rsidTr="00D82648">
        <w:tc>
          <w:tcPr>
            <w:tcW w:w="3266" w:type="dxa"/>
            <w:shd w:val="clear" w:color="auto" w:fill="FFFFFF" w:themeFill="background1"/>
          </w:tcPr>
          <w:p w14:paraId="5272EEAC"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6765" w:type="dxa"/>
          </w:tcPr>
          <w:p w14:paraId="1E3B28C2" w14:textId="4359A98F" w:rsidR="00C83DC7" w:rsidRPr="00471B62" w:rsidRDefault="00C83DC7" w:rsidP="00C83DC7">
            <w:pPr>
              <w:jc w:val="both"/>
              <w:rPr>
                <w:rFonts w:ascii="Times New Roman" w:hAnsi="Times New Roman" w:cs="Times New Roman"/>
                <w:sz w:val="28"/>
                <w:szCs w:val="28"/>
                <w:lang w:val="az-Latn-AZ"/>
              </w:rPr>
            </w:pPr>
            <w:r w:rsidRPr="006B17C4">
              <w:rPr>
                <w:rFonts w:ascii="Times New Roman" w:hAnsi="Times New Roman" w:cs="Times New Roman"/>
                <w:sz w:val="28"/>
                <w:szCs w:val="28"/>
                <w:lang w:val="az-Latn-AZ"/>
              </w:rPr>
              <w:t>Tədqiqatlar Üm</w:t>
            </w:r>
            <w:r w:rsidR="00231EDA">
              <w:rPr>
                <w:rFonts w:ascii="Times New Roman" w:hAnsi="Times New Roman" w:cs="Times New Roman"/>
                <w:sz w:val="28"/>
                <w:szCs w:val="28"/>
                <w:lang w:val="az-Latn-AZ"/>
              </w:rPr>
              <w:t>u</w:t>
            </w:r>
            <w:r w:rsidRPr="006B17C4">
              <w:rPr>
                <w:rFonts w:ascii="Times New Roman" w:hAnsi="Times New Roman" w:cs="Times New Roman"/>
                <w:sz w:val="28"/>
                <w:szCs w:val="28"/>
                <w:lang w:val="az-Latn-AZ"/>
              </w:rPr>
              <w:t>mi gigiyena və ekologiya kafedrasının elmi proqramının büdcədən maliyyələşməsi hesabına yerinə yetiriləcəkdir.</w:t>
            </w:r>
          </w:p>
        </w:tc>
      </w:tr>
      <w:tr w:rsidR="00C83DC7" w:rsidRPr="0026454F" w14:paraId="10289E93" w14:textId="77777777" w:rsidTr="00D82648">
        <w:tc>
          <w:tcPr>
            <w:tcW w:w="3266" w:type="dxa"/>
            <w:shd w:val="clear" w:color="auto" w:fill="FFFFFF" w:themeFill="background1"/>
          </w:tcPr>
          <w:p w14:paraId="704B1C24"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6765" w:type="dxa"/>
          </w:tcPr>
          <w:p w14:paraId="0C83951B" w14:textId="61E78E46" w:rsidR="00C83DC7" w:rsidRDefault="00231EDA"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Cəmşid Naxçıvanski adına Hərbi Lisey</w:t>
            </w:r>
          </w:p>
          <w:p w14:paraId="0B49F643" w14:textId="4F5C45A6" w:rsidR="00231EDA" w:rsidRDefault="00231EDA"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w:t>
            </w:r>
          </w:p>
          <w:p w14:paraId="2EFBE262" w14:textId="61CAAEBC" w:rsidR="00C83DC7" w:rsidRPr="00471B62" w:rsidRDefault="00231EDA" w:rsidP="00231EDA">
            <w:pPr>
              <w:tabs>
                <w:tab w:val="left" w:pos="1160"/>
              </w:tabs>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tc>
      </w:tr>
      <w:tr w:rsidR="00C83DC7" w:rsidRPr="0026454F" w14:paraId="126B57A2" w14:textId="77777777" w:rsidTr="00D82648">
        <w:tc>
          <w:tcPr>
            <w:tcW w:w="3266" w:type="dxa"/>
            <w:shd w:val="clear" w:color="auto" w:fill="FFFFFF" w:themeFill="background1"/>
          </w:tcPr>
          <w:p w14:paraId="01582022" w14:textId="2722F0D4"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w:t>
            </w:r>
            <w:r>
              <w:rPr>
                <w:rFonts w:ascii="Times New Roman" w:hAnsi="Times New Roman" w:cs="Times New Roman"/>
                <w:b/>
                <w:i/>
                <w:sz w:val="28"/>
                <w:szCs w:val="28"/>
                <w:lang w:val="az-Latn-AZ"/>
              </w:rPr>
              <w:t>n</w:t>
            </w:r>
            <w:r w:rsidRPr="00471B62">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başlama vaxtı</w:t>
            </w:r>
          </w:p>
        </w:tc>
        <w:tc>
          <w:tcPr>
            <w:tcW w:w="6765" w:type="dxa"/>
          </w:tcPr>
          <w:p w14:paraId="2CD56AB4" w14:textId="77777777" w:rsidR="00C83DC7" w:rsidRPr="00471B62"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w:t>
            </w:r>
          </w:p>
        </w:tc>
      </w:tr>
      <w:tr w:rsidR="00C83DC7" w:rsidRPr="0026454F" w14:paraId="193F827F" w14:textId="77777777" w:rsidTr="00D82648">
        <w:tc>
          <w:tcPr>
            <w:tcW w:w="3266" w:type="dxa"/>
            <w:shd w:val="clear" w:color="auto" w:fill="FFFFFF" w:themeFill="background1"/>
          </w:tcPr>
          <w:p w14:paraId="3B0D9178"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bitirmə vaxtı</w:t>
            </w:r>
          </w:p>
        </w:tc>
        <w:tc>
          <w:tcPr>
            <w:tcW w:w="6765" w:type="dxa"/>
          </w:tcPr>
          <w:p w14:paraId="12927FDA" w14:textId="77777777"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2023</w:t>
            </w:r>
          </w:p>
        </w:tc>
      </w:tr>
      <w:tr w:rsidR="00C83DC7" w:rsidRPr="0026454F" w14:paraId="06C49632" w14:textId="77777777" w:rsidTr="00D82648">
        <w:tc>
          <w:tcPr>
            <w:tcW w:w="3266" w:type="dxa"/>
            <w:shd w:val="clear" w:color="auto" w:fill="FFFFFF" w:themeFill="background1"/>
          </w:tcPr>
          <w:p w14:paraId="347E13BC"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müddəti</w:t>
            </w:r>
          </w:p>
        </w:tc>
        <w:tc>
          <w:tcPr>
            <w:tcW w:w="6765" w:type="dxa"/>
          </w:tcPr>
          <w:p w14:paraId="63C7E5B7" w14:textId="51092C4C"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4 il</w:t>
            </w:r>
          </w:p>
        </w:tc>
      </w:tr>
      <w:tr w:rsidR="00C83DC7" w:rsidRPr="00E74DFF" w14:paraId="74A2B3BD" w14:textId="77777777" w:rsidTr="00D82648">
        <w:tc>
          <w:tcPr>
            <w:tcW w:w="3266" w:type="dxa"/>
            <w:shd w:val="clear" w:color="auto" w:fill="FFFFFF" w:themeFill="background1"/>
          </w:tcPr>
          <w:p w14:paraId="3EC2A12E"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İşin mərhələləri</w:t>
            </w:r>
          </w:p>
        </w:tc>
        <w:tc>
          <w:tcPr>
            <w:tcW w:w="6765" w:type="dxa"/>
          </w:tcPr>
          <w:p w14:paraId="2930F739" w14:textId="77777777" w:rsidR="00C83DC7" w:rsidRPr="00BC1D07" w:rsidRDefault="00C83DC7" w:rsidP="00C83DC7">
            <w:pPr>
              <w:rPr>
                <w:rFonts w:ascii="Times New Roman" w:hAnsi="Times New Roman" w:cs="Times New Roman"/>
                <w:b/>
                <w:sz w:val="28"/>
                <w:szCs w:val="28"/>
                <w:lang w:val="az-Latn-AZ"/>
              </w:rPr>
            </w:pPr>
            <w:r w:rsidRPr="00BC1D07">
              <w:rPr>
                <w:rFonts w:ascii="Times New Roman" w:hAnsi="Times New Roman" w:cs="Times New Roman"/>
                <w:b/>
                <w:sz w:val="28"/>
                <w:szCs w:val="28"/>
                <w:lang w:val="az-Latn-AZ"/>
              </w:rPr>
              <w:t xml:space="preserve">2019 - cu il </w:t>
            </w:r>
          </w:p>
          <w:p w14:paraId="56891880"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1. Problemin hazırki vəziyyətinin öyrənilməsi, mövzunun aktuallığının müəyyən edilməsi və tədqiqat üsullarının seçilməsi üçün ədəbiyyat məlumatları üzərində iş.</w:t>
            </w:r>
          </w:p>
          <w:p w14:paraId="647DDBB0"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2. Dissertasiya işində tətbiq edilən tədqiqat üsullarının seçilməsi, aprobasiyası və tədqiqatlara hazırlanması.</w:t>
            </w:r>
          </w:p>
          <w:p w14:paraId="4B61CC13"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3. Hərbi lisey kursantlarının qidalanma və sağlamlıq xüsusiyyətlərinin öyrənilməsi, müvafiq sorğu materiallarının toplanması.</w:t>
            </w:r>
          </w:p>
          <w:p w14:paraId="01DEC647"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b/>
                <w:sz w:val="28"/>
                <w:szCs w:val="28"/>
                <w:lang w:val="az-Latn-AZ"/>
              </w:rPr>
              <w:t>2020 - ci il</w:t>
            </w:r>
          </w:p>
          <w:p w14:paraId="5A694F4F"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1. Əldə edilən materialların statistik işlənməsi və təhlil edilməsi.</w:t>
            </w:r>
          </w:p>
          <w:p w14:paraId="1514686A"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2. Əldə edilən materiallara aid elmi məqalələrin hazırlanması.</w:t>
            </w:r>
          </w:p>
          <w:p w14:paraId="4AF66567"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3. Mövzuya aid ədəbiyyat məlumatları üzərində işin davam etdirilməsi.</w:t>
            </w:r>
          </w:p>
          <w:p w14:paraId="699CF16A"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4. Fəlsəfə doktorluğu  minimumlarına aid dərslərdə iştirak edilməsi.</w:t>
            </w:r>
          </w:p>
          <w:p w14:paraId="44E656E9" w14:textId="77777777" w:rsidR="00C83DC7" w:rsidRPr="00BC1D07" w:rsidRDefault="00C83DC7" w:rsidP="00C83DC7">
            <w:pPr>
              <w:rPr>
                <w:rFonts w:ascii="Times New Roman" w:hAnsi="Times New Roman" w:cs="Times New Roman"/>
                <w:b/>
                <w:sz w:val="28"/>
                <w:szCs w:val="28"/>
                <w:lang w:val="az-Latn-AZ"/>
              </w:rPr>
            </w:pPr>
            <w:r w:rsidRPr="00BC1D07">
              <w:rPr>
                <w:rFonts w:ascii="Times New Roman" w:hAnsi="Times New Roman" w:cs="Times New Roman"/>
                <w:b/>
                <w:sz w:val="28"/>
                <w:szCs w:val="28"/>
                <w:lang w:val="az-Latn-AZ"/>
              </w:rPr>
              <w:t>2021 - ci il</w:t>
            </w:r>
          </w:p>
          <w:p w14:paraId="53A0F598"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1. Hərbi lisey kursantlarının fiziki inkişaf göstəricilərinin öyrənilməsi, materialın statistik işlənməsi, təhlili.</w:t>
            </w:r>
          </w:p>
          <w:p w14:paraId="60FAB6F6"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2. Elmi məqalələrin yazılması.</w:t>
            </w:r>
          </w:p>
          <w:p w14:paraId="0D49E70B"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3. Mövzuya aid ədəbiyyat məlumatları üzərində işin davam etdirilməsi.</w:t>
            </w:r>
          </w:p>
          <w:p w14:paraId="67314525"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4. Fəlsəfə doktorluğu  imtahanlarının verilməsi</w:t>
            </w:r>
          </w:p>
          <w:p w14:paraId="68368676" w14:textId="77777777" w:rsidR="00C83DC7" w:rsidRPr="00BC1D07" w:rsidRDefault="00C83DC7" w:rsidP="00C83DC7">
            <w:pPr>
              <w:rPr>
                <w:rFonts w:ascii="Times New Roman" w:hAnsi="Times New Roman" w:cs="Times New Roman"/>
                <w:b/>
                <w:sz w:val="28"/>
                <w:szCs w:val="28"/>
                <w:lang w:val="az-Latn-AZ"/>
              </w:rPr>
            </w:pPr>
            <w:r w:rsidRPr="00BC1D07">
              <w:rPr>
                <w:rFonts w:ascii="Times New Roman" w:hAnsi="Times New Roman" w:cs="Times New Roman"/>
                <w:b/>
                <w:sz w:val="28"/>
                <w:szCs w:val="28"/>
                <w:lang w:val="az-Latn-AZ"/>
              </w:rPr>
              <w:t>2022 - ci il</w:t>
            </w:r>
          </w:p>
          <w:p w14:paraId="0ED15DE6" w14:textId="77777777" w:rsidR="00C83DC7" w:rsidRPr="00BC1D07" w:rsidRDefault="00C83DC7" w:rsidP="00C83DC7">
            <w:pPr>
              <w:rPr>
                <w:rFonts w:ascii="Times New Roman" w:hAnsi="Times New Roman" w:cs="Times New Roman"/>
                <w:sz w:val="28"/>
                <w:szCs w:val="28"/>
                <w:lang w:val="az-Latn-AZ"/>
              </w:rPr>
            </w:pPr>
            <w:r w:rsidRPr="00BC1D07">
              <w:rPr>
                <w:rFonts w:ascii="Times New Roman" w:hAnsi="Times New Roman" w:cs="Times New Roman"/>
                <w:sz w:val="28"/>
                <w:szCs w:val="28"/>
                <w:lang w:val="az-Latn-AZ"/>
              </w:rPr>
              <w:t>1. Hərbi lisey kursantlarının sağlamlıq vəziyyətinin öyrənilməsi işinin davam etdirilməsi.</w:t>
            </w:r>
          </w:p>
          <w:p w14:paraId="4BAE3136" w14:textId="110BEBCB" w:rsidR="00C83DC7" w:rsidRPr="00BC1D07" w:rsidRDefault="00C83DC7" w:rsidP="00C83DC7">
            <w:pPr>
              <w:jc w:val="both"/>
              <w:rPr>
                <w:rFonts w:ascii="Times New Roman" w:hAnsi="Times New Roman" w:cs="Times New Roman"/>
                <w:color w:val="FF0000"/>
                <w:sz w:val="28"/>
                <w:szCs w:val="28"/>
                <w:lang w:val="az-Latn-AZ"/>
              </w:rPr>
            </w:pPr>
            <w:r w:rsidRPr="00BC1D07">
              <w:rPr>
                <w:rFonts w:ascii="Times New Roman" w:hAnsi="Times New Roman" w:cs="Times New Roman"/>
                <w:sz w:val="28"/>
                <w:szCs w:val="28"/>
                <w:lang w:val="az-Latn-AZ"/>
              </w:rPr>
              <w:t>2. Dissertasiyanın yazılması, aprobasiyaya hazırlanması və müdafiəsi.</w:t>
            </w:r>
          </w:p>
        </w:tc>
      </w:tr>
      <w:tr w:rsidR="00C83DC7" w:rsidRPr="00E74DFF" w14:paraId="60F76EC2" w14:textId="77777777" w:rsidTr="00D82648">
        <w:tc>
          <w:tcPr>
            <w:tcW w:w="3266" w:type="dxa"/>
            <w:shd w:val="clear" w:color="auto" w:fill="FFFFFF" w:themeFill="background1"/>
          </w:tcPr>
          <w:p w14:paraId="20D652AC"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Ədəbiyyat</w:t>
            </w:r>
          </w:p>
        </w:tc>
        <w:tc>
          <w:tcPr>
            <w:tcW w:w="6765" w:type="dxa"/>
          </w:tcPr>
          <w:p w14:paraId="7D26C251"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Адашкевич А.А., "Белковая и витаминная обеспеченность военнослужащих срочной службы", 70-я Международная научно-практическая конференция студентов и молодых учѐных "Актуальные проблемы современной медицины и фармации" – 2016, стр. 372-377</w:t>
            </w:r>
          </w:p>
          <w:p w14:paraId="52F99DC7"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 xml:space="preserve">Баранов А.А. и соавт., Достойное прошлое, ответственное будущее, Вопросы современной педиатрии, </w:t>
            </w:r>
            <w:hyperlink r:id="rId9" w:tgtFrame="_blank" w:history="1">
              <w:r w:rsidRPr="0059032C">
                <w:rPr>
                  <w:rFonts w:ascii="Times New Roman" w:hAnsi="Times New Roman"/>
                  <w:sz w:val="28"/>
                  <w:szCs w:val="28"/>
                  <w:lang w:val="ru-RU"/>
                </w:rPr>
                <w:t>2013</w:t>
              </w:r>
            </w:hyperlink>
            <w:r w:rsidRPr="0059032C">
              <w:rPr>
                <w:rFonts w:ascii="Times New Roman" w:hAnsi="Times New Roman"/>
                <w:sz w:val="28"/>
                <w:szCs w:val="28"/>
                <w:lang w:val="ru-RU"/>
              </w:rPr>
              <w:t>, Том 12, № 4, стр. 6-11</w:t>
            </w:r>
          </w:p>
          <w:p w14:paraId="4D26BAFA"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rPr>
            </w:pPr>
            <w:r w:rsidRPr="0059032C">
              <w:rPr>
                <w:rFonts w:ascii="Times New Roman" w:hAnsi="Times New Roman"/>
                <w:sz w:val="28"/>
                <w:szCs w:val="28"/>
                <w:lang w:val="ru-RU"/>
              </w:rPr>
              <w:t>Бекетова</w:t>
            </w:r>
            <w:r w:rsidRPr="0059032C">
              <w:rPr>
                <w:rFonts w:ascii="Times New Roman" w:hAnsi="Times New Roman"/>
                <w:sz w:val="28"/>
                <w:szCs w:val="28"/>
              </w:rPr>
              <w:t xml:space="preserve"> </w:t>
            </w:r>
            <w:r w:rsidRPr="0059032C">
              <w:rPr>
                <w:rFonts w:ascii="Times New Roman" w:hAnsi="Times New Roman"/>
                <w:sz w:val="28"/>
                <w:szCs w:val="28"/>
                <w:lang w:val="ru-RU"/>
              </w:rPr>
              <w:t>Н</w:t>
            </w:r>
            <w:r w:rsidRPr="0059032C">
              <w:rPr>
                <w:rFonts w:ascii="Times New Roman" w:hAnsi="Times New Roman"/>
                <w:sz w:val="28"/>
                <w:szCs w:val="28"/>
              </w:rPr>
              <w:t>.</w:t>
            </w:r>
            <w:r w:rsidRPr="0059032C">
              <w:rPr>
                <w:rFonts w:ascii="Times New Roman" w:hAnsi="Times New Roman"/>
                <w:sz w:val="28"/>
                <w:szCs w:val="28"/>
                <w:lang w:val="ru-RU"/>
              </w:rPr>
              <w:t>А</w:t>
            </w:r>
            <w:r w:rsidRPr="0059032C">
              <w:rPr>
                <w:rFonts w:ascii="Times New Roman" w:hAnsi="Times New Roman"/>
                <w:sz w:val="28"/>
                <w:szCs w:val="28"/>
              </w:rPr>
              <w:t xml:space="preserve">. </w:t>
            </w:r>
            <w:r w:rsidRPr="0059032C">
              <w:rPr>
                <w:rFonts w:ascii="Times New Roman" w:hAnsi="Times New Roman"/>
                <w:sz w:val="28"/>
                <w:szCs w:val="28"/>
                <w:lang w:val="ru-RU"/>
              </w:rPr>
              <w:t>и</w:t>
            </w:r>
            <w:r w:rsidRPr="0059032C">
              <w:rPr>
                <w:rFonts w:ascii="Times New Roman" w:hAnsi="Times New Roman"/>
                <w:sz w:val="28"/>
                <w:szCs w:val="28"/>
              </w:rPr>
              <w:t xml:space="preserve"> </w:t>
            </w:r>
            <w:r w:rsidRPr="0059032C">
              <w:rPr>
                <w:rFonts w:ascii="Times New Roman" w:hAnsi="Times New Roman"/>
                <w:sz w:val="28"/>
                <w:szCs w:val="28"/>
                <w:lang w:val="ru-RU"/>
              </w:rPr>
              <w:t>соавт</w:t>
            </w:r>
            <w:r w:rsidRPr="0059032C">
              <w:rPr>
                <w:rFonts w:ascii="Times New Roman" w:hAnsi="Times New Roman"/>
                <w:sz w:val="28"/>
                <w:szCs w:val="28"/>
              </w:rPr>
              <w:t xml:space="preserve">., Current approaches to </w:t>
            </w:r>
            <w:r w:rsidRPr="0059032C">
              <w:rPr>
                <w:rFonts w:ascii="Times New Roman" w:hAnsi="Times New Roman"/>
                <w:sz w:val="28"/>
                <w:szCs w:val="28"/>
              </w:rPr>
              <w:lastRenderedPageBreak/>
              <w:t xml:space="preserve">diagnosing and treating eosinophilic granulomatosis with polyangiitis: The 2015 international guidelines, 2015, </w:t>
            </w:r>
            <w:r w:rsidRPr="0059032C">
              <w:rPr>
                <w:rFonts w:ascii="Times New Roman" w:hAnsi="Times New Roman"/>
                <w:sz w:val="28"/>
                <w:szCs w:val="28"/>
                <w:lang w:val="ru-RU"/>
              </w:rPr>
              <w:t>стр</w:t>
            </w:r>
            <w:r w:rsidRPr="0059032C">
              <w:rPr>
                <w:rFonts w:ascii="Times New Roman" w:hAnsi="Times New Roman"/>
                <w:sz w:val="28"/>
                <w:szCs w:val="28"/>
              </w:rPr>
              <w:t>. 86-92</w:t>
            </w:r>
          </w:p>
          <w:p w14:paraId="61DFE0EF"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Буря Е.Ю. и соавт., Гигиеническая оценка условий обучения и состояния здоровья учащихся 6-11 классов сельских школ, Диссертация, 2013</w:t>
            </w:r>
          </w:p>
          <w:p w14:paraId="64C5220A"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Вржесинская О.А. и соавт., Экскреция водорастворимых витаминов (с, в1, в2 и в6) с мочой у здоровых детей дошкольного и школьного возраста: одномоментное исследование, Вопросы современной педиатрии, 2018, стр. 70-75,</w:t>
            </w:r>
          </w:p>
          <w:p w14:paraId="79B7C514"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iCs/>
                <w:sz w:val="28"/>
                <w:szCs w:val="28"/>
                <w:lang w:val="ru-RU"/>
              </w:rPr>
              <w:t xml:space="preserve">Дорошевич В. И., Ширко Д. И., </w:t>
            </w:r>
            <w:r w:rsidRPr="0059032C">
              <w:rPr>
                <w:rFonts w:ascii="Times New Roman" w:hAnsi="Times New Roman"/>
                <w:sz w:val="28"/>
                <w:szCs w:val="28"/>
                <w:lang w:val="ru-RU"/>
              </w:rPr>
              <w:t xml:space="preserve">Статус питания и состояние здоровья молодых мужчин // Труды всероссийской научно-практической конференции. «Здоровье — основа человеческого потенциала — проблемы и пути их решения»., </w:t>
            </w:r>
            <w:r w:rsidRPr="0059032C">
              <w:rPr>
                <w:rFonts w:ascii="Times New Roman" w:hAnsi="Times New Roman"/>
                <w:iCs/>
                <w:sz w:val="28"/>
                <w:szCs w:val="28"/>
                <w:lang w:val="ru-RU"/>
              </w:rPr>
              <w:t xml:space="preserve">2011, </w:t>
            </w:r>
            <w:r w:rsidRPr="0059032C">
              <w:rPr>
                <w:rFonts w:ascii="Times New Roman" w:hAnsi="Times New Roman"/>
                <w:sz w:val="28"/>
                <w:szCs w:val="28"/>
                <w:lang w:val="ru-RU"/>
              </w:rPr>
              <w:t xml:space="preserve">T. 8, № 1., </w:t>
            </w:r>
            <w:r w:rsidRPr="0059032C">
              <w:rPr>
                <w:rFonts w:ascii="Times New Roman" w:hAnsi="Times New Roman"/>
                <w:iCs/>
                <w:sz w:val="28"/>
                <w:szCs w:val="28"/>
                <w:lang w:val="ru-RU"/>
              </w:rPr>
              <w:t>стр. 372-373</w:t>
            </w:r>
          </w:p>
          <w:p w14:paraId="1A107C3D"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Евдокимов</w:t>
            </w:r>
            <w:r w:rsidRPr="0059032C">
              <w:rPr>
                <w:rFonts w:ascii="Times New Roman" w:hAnsi="Times New Roman"/>
                <w:sz w:val="28"/>
                <w:szCs w:val="28"/>
              </w:rPr>
              <w:t xml:space="preserve"> </w:t>
            </w:r>
            <w:r w:rsidRPr="0059032C">
              <w:rPr>
                <w:rFonts w:ascii="Times New Roman" w:hAnsi="Times New Roman"/>
                <w:sz w:val="28"/>
                <w:szCs w:val="28"/>
                <w:lang w:val="ru-RU"/>
              </w:rPr>
              <w:t xml:space="preserve">В.И., Сиващенко П.П. (2003–2018 гг.), Cравнительный анализ медико-статистических показателей заболеваемости военнослужащих по контракту военно-морского флота и сухопутных войск России, Медикобиологические и социальнопсихологические проблемы безопасности в чрезвычайных ситуациях, 2019, № 4, стр. 35-62 </w:t>
            </w:r>
          </w:p>
          <w:p w14:paraId="057B0043"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Кучма В.Р., Формирование здорового образа жизни детей и единого профилактического пространства в образовательных организациях: проблемы и пути решения, ЖУРНАЛ: Гигиена и санитария, 2015, 94 (№ 6), стр. 20-25</w:t>
            </w:r>
          </w:p>
          <w:p w14:paraId="5AC5C47C" w14:textId="77777777" w:rsidR="0059032C" w:rsidRPr="0059032C" w:rsidRDefault="0059032C" w:rsidP="0059032C">
            <w:pPr>
              <w:pStyle w:val="ListParagraph"/>
              <w:numPr>
                <w:ilvl w:val="0"/>
                <w:numId w:val="33"/>
              </w:numPr>
              <w:shd w:val="clear" w:color="auto" w:fill="FFFFFF"/>
              <w:tabs>
                <w:tab w:val="left" w:pos="142"/>
                <w:tab w:val="left" w:pos="284"/>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Кукоз Г.В., Гигиеническое обоснование совершенствования лечебного питания военнослужащих с недостаточной массой тела в военных лечебно-профилактических учреждениях, 2012, Диссертация </w:t>
            </w:r>
          </w:p>
          <w:p w14:paraId="700FA116"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Коршевер Н.Г. Сидельников С.А., Исследование детерминант здоровья и влияния на них заинтересованных секторов, Медицинский вестник Башкортостана, 2013, Том 8, № 1, стр. 9-12</w:t>
            </w:r>
          </w:p>
          <w:p w14:paraId="22A3B33E"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bCs/>
                <w:sz w:val="28"/>
                <w:szCs w:val="28"/>
                <w:lang w:val="ru-RU"/>
              </w:rPr>
            </w:pPr>
            <w:r w:rsidRPr="0059032C">
              <w:rPr>
                <w:rFonts w:ascii="Times New Roman" w:hAnsi="Times New Roman"/>
                <w:bCs/>
                <w:sz w:val="28"/>
                <w:szCs w:val="28"/>
                <w:lang w:val="ru-RU"/>
              </w:rPr>
              <w:t xml:space="preserve">Шумских Д.С., Рахманов Р.С., </w:t>
            </w:r>
            <w:r w:rsidRPr="0059032C">
              <w:rPr>
                <w:rFonts w:ascii="Times New Roman" w:hAnsi="Times New Roman"/>
                <w:sz w:val="28"/>
                <w:szCs w:val="28"/>
                <w:lang w:val="ru-RU"/>
              </w:rPr>
              <w:t xml:space="preserve">Оценка успеваемости лиц организованного коллектива с различным типом нервной системы, Здравоохранение </w:t>
            </w:r>
            <w:r w:rsidRPr="0059032C">
              <w:rPr>
                <w:rFonts w:ascii="Times New Roman" w:hAnsi="Times New Roman"/>
                <w:sz w:val="28"/>
                <w:szCs w:val="28"/>
                <w:lang w:val="ru-RU"/>
              </w:rPr>
              <w:lastRenderedPageBreak/>
              <w:t>Российской Федерации., 2013., № 5, стр. 35-37</w:t>
            </w:r>
            <w:r w:rsidRPr="0059032C">
              <w:rPr>
                <w:color w:val="000000"/>
                <w:sz w:val="28"/>
                <w:szCs w:val="28"/>
                <w:shd w:val="clear" w:color="auto" w:fill="FFFFFF"/>
              </w:rPr>
              <w:t> </w:t>
            </w:r>
            <w:r w:rsidRPr="0059032C">
              <w:rPr>
                <w:rFonts w:ascii="Times New Roman" w:hAnsi="Times New Roman"/>
                <w:bCs/>
                <w:sz w:val="28"/>
                <w:szCs w:val="28"/>
                <w:lang w:val="ru-RU"/>
              </w:rPr>
              <w:t xml:space="preserve"> </w:t>
            </w:r>
          </w:p>
          <w:p w14:paraId="7D201AE0"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bCs/>
                <w:sz w:val="28"/>
                <w:szCs w:val="28"/>
                <w:lang w:val="ru-RU"/>
              </w:rPr>
            </w:pPr>
            <w:r w:rsidRPr="0059032C">
              <w:rPr>
                <w:rFonts w:ascii="Times New Roman" w:hAnsi="Times New Roman"/>
                <w:bCs/>
                <w:sz w:val="28"/>
                <w:szCs w:val="28"/>
                <w:lang w:val="ru-RU"/>
              </w:rPr>
              <w:t>Дерин, В. Н., Гигиеническая оценка адаптации военнослужащих к условиям военно-профессиональной деятельности в учебной бригаде, 2013, Диссертация</w:t>
            </w:r>
          </w:p>
          <w:p w14:paraId="53B3FCE8"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 Воронина, Н.Ф., Современное представление о человеческом потенциале. Сегодня и завтра Российской экономики, 2017, № 81-82, стр. 71-77</w:t>
            </w:r>
          </w:p>
          <w:p w14:paraId="3AFA4219"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Мельникова М.М., Несбалансированное питание как фактор риска развития алиментарно-зависимых заболеваний, Science for Education Today, 2014, №1 стр.17</w:t>
            </w:r>
          </w:p>
          <w:p w14:paraId="2DC68F8D"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Онищенко Г.Г., Объединение усилий в борьбе с эпидемиями — приоритетная задача сотрудничества России и Казахстана, Журнал: Гигиена и санитария, 2012, №3, стр. 4-7</w:t>
            </w:r>
          </w:p>
          <w:p w14:paraId="357DDF3A"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Рахманов Р.С., Царяпкин В.Е., Блинова, Т.В., Страхова Л.А., Аверкин Д.А., Витаминно-минеральная недостаточность организма как биомаркер здоровья спортсменов., Наука: комплексные проблемы, (2014, №1, стр. 25-29</w:t>
            </w:r>
          </w:p>
          <w:p w14:paraId="38E98717"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Ширко, Д.И., Дорошевич, В.И., Мощик, К.В., Трунин, М. В., Состояние здоровья летного состава по статусу питания., Военная медицина, 201, № 3., стр. 80-83</w:t>
            </w:r>
          </w:p>
          <w:p w14:paraId="71F06115" w14:textId="77777777" w:rsidR="0059032C" w:rsidRPr="0059032C" w:rsidRDefault="0059032C"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lang w:val="ru-RU"/>
              </w:rPr>
            </w:pPr>
            <w:r w:rsidRPr="0059032C">
              <w:rPr>
                <w:rFonts w:ascii="Times New Roman" w:hAnsi="Times New Roman"/>
                <w:sz w:val="28"/>
                <w:szCs w:val="28"/>
                <w:lang w:val="ru-RU"/>
              </w:rPr>
              <w:t>Рахманов Р.С., Блинова Т.В., Страхова Л.А., Царяпкин В.Е., Генрих К.Р., Орлов Е.В., Витаминно-минеральная недостаточность организма как биомаркер здоровья спортсменов, Журнал: Здоровье – основа человеческого потенциала: проблемы и пути их решения, 2013, 93 №2, стр 809-812</w:t>
            </w:r>
          </w:p>
          <w:p w14:paraId="2DC959C4" w14:textId="77777777" w:rsidR="0059032C" w:rsidRPr="0059032C" w:rsidRDefault="00161887" w:rsidP="0059032C">
            <w:pPr>
              <w:pStyle w:val="ListParagraph"/>
              <w:numPr>
                <w:ilvl w:val="0"/>
                <w:numId w:val="33"/>
              </w:numPr>
              <w:shd w:val="clear" w:color="auto" w:fill="FFFFFF"/>
              <w:tabs>
                <w:tab w:val="clear" w:pos="1211"/>
                <w:tab w:val="left" w:pos="142"/>
                <w:tab w:val="left" w:pos="284"/>
                <w:tab w:val="num" w:pos="426"/>
              </w:tabs>
              <w:autoSpaceDE w:val="0"/>
              <w:autoSpaceDN w:val="0"/>
              <w:adjustRightInd w:val="0"/>
              <w:ind w:left="0" w:firstLine="0"/>
              <w:jc w:val="both"/>
              <w:rPr>
                <w:rFonts w:ascii="Times New Roman" w:hAnsi="Times New Roman"/>
                <w:sz w:val="28"/>
                <w:szCs w:val="28"/>
              </w:rPr>
            </w:pPr>
            <w:hyperlink r:id="rId10" w:history="1">
              <w:r w:rsidR="0059032C" w:rsidRPr="0059032C">
                <w:rPr>
                  <w:rFonts w:ascii="Times New Roman" w:hAnsi="Times New Roman"/>
                  <w:sz w:val="28"/>
                  <w:szCs w:val="28"/>
                </w:rPr>
                <w:t>D Gutowska-Owsiak</w:t>
              </w:r>
            </w:hyperlink>
            <w:r w:rsidR="0059032C" w:rsidRPr="0059032C">
              <w:rPr>
                <w:rFonts w:ascii="Times New Roman" w:hAnsi="Times New Roman"/>
                <w:sz w:val="28"/>
                <w:szCs w:val="28"/>
              </w:rPr>
              <w:t>, </w:t>
            </w:r>
            <w:hyperlink r:id="rId11" w:history="1">
              <w:r w:rsidR="0059032C" w:rsidRPr="0059032C">
                <w:rPr>
                  <w:rFonts w:ascii="Times New Roman" w:hAnsi="Times New Roman"/>
                  <w:sz w:val="28"/>
                  <w:szCs w:val="28"/>
                </w:rPr>
                <w:t>M Salimi</w:t>
              </w:r>
            </w:hyperlink>
            <w:r w:rsidR="0059032C" w:rsidRPr="0059032C">
              <w:rPr>
                <w:rFonts w:ascii="Times New Roman" w:hAnsi="Times New Roman"/>
                <w:sz w:val="28"/>
                <w:szCs w:val="28"/>
              </w:rPr>
              <w:t>, </w:t>
            </w:r>
            <w:hyperlink r:id="rId12" w:history="1">
              <w:r w:rsidR="0059032C" w:rsidRPr="0059032C">
                <w:rPr>
                  <w:rFonts w:ascii="Times New Roman" w:hAnsi="Times New Roman"/>
                  <w:sz w:val="28"/>
                  <w:szCs w:val="28"/>
                </w:rPr>
                <w:t>T A Selvakumar</w:t>
              </w:r>
            </w:hyperlink>
            <w:r w:rsidR="0059032C" w:rsidRPr="0059032C">
              <w:rPr>
                <w:rFonts w:ascii="Times New Roman" w:hAnsi="Times New Roman"/>
                <w:sz w:val="28"/>
                <w:szCs w:val="28"/>
              </w:rPr>
              <w:t>, </w:t>
            </w:r>
            <w:hyperlink r:id="rId13" w:history="1">
              <w:r w:rsidR="0059032C" w:rsidRPr="0059032C">
                <w:rPr>
                  <w:rFonts w:ascii="Times New Roman" w:hAnsi="Times New Roman"/>
                  <w:sz w:val="28"/>
                  <w:szCs w:val="28"/>
                </w:rPr>
                <w:t>X Wang</w:t>
              </w:r>
            </w:hyperlink>
            <w:r w:rsidR="0059032C" w:rsidRPr="0059032C">
              <w:rPr>
                <w:rFonts w:ascii="Times New Roman" w:hAnsi="Times New Roman"/>
                <w:sz w:val="28"/>
                <w:szCs w:val="28"/>
              </w:rPr>
              <w:t>, </w:t>
            </w:r>
            <w:hyperlink r:id="rId14" w:history="1">
              <w:r w:rsidR="0059032C" w:rsidRPr="0059032C">
                <w:rPr>
                  <w:rFonts w:ascii="Times New Roman" w:hAnsi="Times New Roman"/>
                  <w:sz w:val="28"/>
                  <w:szCs w:val="28"/>
                </w:rPr>
                <w:t>S Taylor</w:t>
              </w:r>
            </w:hyperlink>
            <w:r w:rsidR="0059032C" w:rsidRPr="0059032C">
              <w:rPr>
                <w:rFonts w:ascii="Times New Roman" w:hAnsi="Times New Roman"/>
                <w:sz w:val="28"/>
                <w:szCs w:val="28"/>
              </w:rPr>
              <w:t>, </w:t>
            </w:r>
            <w:hyperlink r:id="rId15" w:history="1">
              <w:r w:rsidR="0059032C" w:rsidRPr="0059032C">
                <w:rPr>
                  <w:rFonts w:ascii="Times New Roman" w:hAnsi="Times New Roman"/>
                  <w:sz w:val="28"/>
                  <w:szCs w:val="28"/>
                </w:rPr>
                <w:t>G S Ogg</w:t>
              </w:r>
            </w:hyperlink>
            <w:r w:rsidR="0059032C" w:rsidRPr="0059032C">
              <w:rPr>
                <w:rFonts w:ascii="Times New Roman" w:hAnsi="Times New Roman"/>
                <w:sz w:val="28"/>
                <w:szCs w:val="28"/>
              </w:rPr>
              <w:t>, Histamine exerts multiple effects on expression of genes associated with epidermal barrier function, 2014, J Investig Allergol Clin Immunol? 2014; 24 (4), p. 231-239.</w:t>
            </w:r>
          </w:p>
          <w:p w14:paraId="592E5172" w14:textId="0720396C" w:rsidR="002E03C4" w:rsidRPr="0059032C" w:rsidRDefault="002E03C4" w:rsidP="0059032C">
            <w:pPr>
              <w:pStyle w:val="ListParagraph"/>
              <w:shd w:val="clear" w:color="auto" w:fill="FFFFFF"/>
              <w:tabs>
                <w:tab w:val="left" w:pos="142"/>
                <w:tab w:val="left" w:pos="284"/>
              </w:tabs>
              <w:autoSpaceDE w:val="0"/>
              <w:autoSpaceDN w:val="0"/>
              <w:adjustRightInd w:val="0"/>
              <w:ind w:left="0"/>
              <w:jc w:val="both"/>
              <w:rPr>
                <w:rFonts w:ascii="Times New Roman" w:hAnsi="Times New Roman" w:cs="Times New Roman"/>
                <w:sz w:val="28"/>
                <w:szCs w:val="28"/>
                <w:lang w:val="az-Latn-AZ"/>
              </w:rPr>
            </w:pPr>
          </w:p>
        </w:tc>
      </w:tr>
      <w:tr w:rsidR="00C83DC7" w:rsidRPr="00471B62" w14:paraId="3F4932F4" w14:textId="77777777" w:rsidTr="00D82648">
        <w:tc>
          <w:tcPr>
            <w:tcW w:w="3266" w:type="dxa"/>
            <w:shd w:val="clear" w:color="auto" w:fill="FFFFFF" w:themeFill="background1"/>
          </w:tcPr>
          <w:p w14:paraId="0F60FB58"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Tədqiqatın hazırkı vəziyyəti</w:t>
            </w:r>
          </w:p>
        </w:tc>
        <w:tc>
          <w:tcPr>
            <w:tcW w:w="6765" w:type="dxa"/>
          </w:tcPr>
          <w:p w14:paraId="169723E8" w14:textId="7AD8B6FD" w:rsidR="00C83DC7" w:rsidRDefault="00A44736"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Tədqiqatlar davam edir</w:t>
            </w:r>
          </w:p>
        </w:tc>
      </w:tr>
      <w:tr w:rsidR="00C83DC7" w:rsidRPr="00E74DFF" w14:paraId="19BA40D2" w14:textId="77777777" w:rsidTr="00D82648">
        <w:tc>
          <w:tcPr>
            <w:tcW w:w="3266" w:type="dxa"/>
            <w:shd w:val="clear" w:color="auto" w:fill="FFFFFF" w:themeFill="background1"/>
          </w:tcPr>
          <w:p w14:paraId="763492E7"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İşlə əlaqədar çap olunan </w:t>
            </w:r>
            <w:r>
              <w:rPr>
                <w:rFonts w:ascii="Times New Roman" w:hAnsi="Times New Roman" w:cs="Times New Roman"/>
                <w:b/>
                <w:i/>
                <w:sz w:val="28"/>
                <w:szCs w:val="28"/>
                <w:lang w:val="az-Latn-AZ"/>
              </w:rPr>
              <w:lastRenderedPageBreak/>
              <w:t xml:space="preserve">məqalələr </w:t>
            </w:r>
          </w:p>
        </w:tc>
        <w:tc>
          <w:tcPr>
            <w:tcW w:w="6765" w:type="dxa"/>
          </w:tcPr>
          <w:p w14:paraId="6A5F58C9" w14:textId="77777777" w:rsidR="00C83DC7" w:rsidRPr="00412A5E" w:rsidRDefault="00C83DC7" w:rsidP="00C83DC7">
            <w:pPr>
              <w:jc w:val="both"/>
              <w:rPr>
                <w:rFonts w:ascii="Times New Roman" w:hAnsi="Times New Roman" w:cs="Times New Roman"/>
                <w:sz w:val="28"/>
                <w:szCs w:val="28"/>
                <w:lang w:val="az-Latn-AZ"/>
              </w:rPr>
            </w:pPr>
            <w:r w:rsidRPr="00412A5E">
              <w:rPr>
                <w:rFonts w:ascii="Times New Roman" w:hAnsi="Times New Roman" w:cs="Times New Roman"/>
                <w:sz w:val="28"/>
                <w:szCs w:val="28"/>
                <w:lang w:val="az-Latn-AZ"/>
              </w:rPr>
              <w:lastRenderedPageBreak/>
              <w:t xml:space="preserve">Kazımov, M. A., &amp; Ağasiyeva, A. Y. (2020). Hərbi lisey </w:t>
            </w:r>
            <w:r w:rsidRPr="00412A5E">
              <w:rPr>
                <w:rFonts w:ascii="Times New Roman" w:hAnsi="Times New Roman" w:cs="Times New Roman"/>
                <w:sz w:val="28"/>
                <w:szCs w:val="28"/>
                <w:lang w:val="az-Latn-AZ"/>
              </w:rPr>
              <w:lastRenderedPageBreak/>
              <w:t>kursantlarının bəzi adaptasiya göstəriciləri . Azərbaycan Tibb Jurnalı (Xüsusi buraxılış), 141-145.</w:t>
            </w:r>
          </w:p>
          <w:p w14:paraId="66DDF4FA" w14:textId="77777777" w:rsidR="00C83DC7" w:rsidRPr="00412A5E" w:rsidRDefault="00C83DC7" w:rsidP="00C83DC7">
            <w:pPr>
              <w:jc w:val="both"/>
              <w:rPr>
                <w:rFonts w:ascii="Times New Roman" w:hAnsi="Times New Roman" w:cs="Times New Roman"/>
                <w:sz w:val="28"/>
                <w:szCs w:val="28"/>
                <w:lang w:val="az-Latn-AZ"/>
              </w:rPr>
            </w:pPr>
            <w:r w:rsidRPr="00412A5E">
              <w:rPr>
                <w:rFonts w:ascii="Times New Roman" w:hAnsi="Times New Roman" w:cs="Times New Roman"/>
                <w:sz w:val="28"/>
                <w:szCs w:val="28"/>
                <w:lang w:val="az-Latn-AZ"/>
              </w:rPr>
              <w:t>Kazımov, M. A., &amp; Ağasiyeva, A. Y. (2020). Yeniyetmәlәrin bәdәn kütlәsi vә boy ölçülәrinә görә fiziki inkişaf səviyyəsinin gigiyenik qiymətləndirilməsi. Milli Təhlükəsizlik və Hərbi Elmlər Elmi-praktik jurnal, 6(3), 64-69.</w:t>
            </w:r>
          </w:p>
          <w:p w14:paraId="7AA9C033" w14:textId="14EF4EC4" w:rsidR="00C83DC7" w:rsidRDefault="00C83DC7" w:rsidP="00C83DC7">
            <w:pPr>
              <w:jc w:val="both"/>
              <w:rPr>
                <w:rFonts w:ascii="Times New Roman" w:hAnsi="Times New Roman" w:cs="Times New Roman"/>
                <w:sz w:val="28"/>
                <w:szCs w:val="28"/>
                <w:lang w:val="az-Latn-AZ"/>
              </w:rPr>
            </w:pPr>
            <w:r w:rsidRPr="00412A5E">
              <w:rPr>
                <w:rFonts w:ascii="Times New Roman" w:hAnsi="Times New Roman" w:cs="Times New Roman"/>
                <w:sz w:val="28"/>
                <w:szCs w:val="28"/>
                <w:lang w:val="az-Latn-AZ"/>
              </w:rPr>
              <w:t>Kazımov, M., &amp; Ağasiyeva, A. (2020). Hərbi məktəblərdə tədrisin təşkilinin spesifik xüsusiyyətləri və gigyenik qiymətləndirilməsi. Sağlamlıq Elmi-praktik jurnal, 1, 12-15.</w:t>
            </w:r>
          </w:p>
          <w:p w14:paraId="3BAD6AC7" w14:textId="6CFCE375" w:rsidR="00CB3269" w:rsidRDefault="00CB3269" w:rsidP="00C83DC7">
            <w:pPr>
              <w:jc w:val="both"/>
              <w:rPr>
                <w:rFonts w:ascii="Times New Roman" w:hAnsi="Times New Roman" w:cs="Times New Roman"/>
                <w:sz w:val="28"/>
                <w:szCs w:val="28"/>
                <w:lang w:val="az-Latn-AZ"/>
              </w:rPr>
            </w:pPr>
          </w:p>
          <w:p w14:paraId="3CAEDE83" w14:textId="762A724E" w:rsidR="00CB3269" w:rsidRDefault="00CB3269" w:rsidP="00C83DC7">
            <w:pPr>
              <w:jc w:val="both"/>
              <w:rPr>
                <w:rFonts w:ascii="Times New Roman" w:hAnsi="Times New Roman" w:cs="Times New Roman"/>
                <w:sz w:val="28"/>
                <w:szCs w:val="28"/>
                <w:lang w:val="az-Latn-AZ"/>
              </w:rPr>
            </w:pPr>
            <w:r w:rsidRPr="00412A5E">
              <w:rPr>
                <w:rFonts w:ascii="Times New Roman" w:hAnsi="Times New Roman" w:cs="Times New Roman"/>
                <w:sz w:val="28"/>
                <w:szCs w:val="28"/>
                <w:lang w:val="az-Latn-AZ"/>
              </w:rPr>
              <w:t>Ağasiyeva, A. Y.</w:t>
            </w:r>
            <w:r>
              <w:rPr>
                <w:rFonts w:ascii="Times New Roman" w:hAnsi="Times New Roman" w:cs="Times New Roman"/>
                <w:sz w:val="28"/>
                <w:szCs w:val="28"/>
                <w:lang w:val="az-Latn-AZ"/>
              </w:rPr>
              <w:t xml:space="preserve"> (2021). Peşə liseyi kursantlarının fiziki inkişafı barədə. </w:t>
            </w:r>
            <w:r w:rsidRPr="00CB3269">
              <w:rPr>
                <w:rFonts w:ascii="Times New Roman" w:hAnsi="Times New Roman" w:cs="Times New Roman"/>
                <w:sz w:val="28"/>
                <w:szCs w:val="28"/>
                <w:lang w:val="az-Latn-AZ"/>
              </w:rPr>
              <w:t xml:space="preserve">Azərbaycan Tibb Universitetinin 90 illik yubileyinə həsr olunmuş </w:t>
            </w:r>
            <w:r>
              <w:rPr>
                <w:rFonts w:ascii="Times New Roman" w:hAnsi="Times New Roman" w:cs="Times New Roman"/>
                <w:sz w:val="28"/>
                <w:szCs w:val="28"/>
              </w:rPr>
              <w:t>“S</w:t>
            </w:r>
            <w:r w:rsidRPr="00CB3269">
              <w:rPr>
                <w:rFonts w:ascii="Times New Roman" w:hAnsi="Times New Roman" w:cs="Times New Roman"/>
                <w:sz w:val="28"/>
                <w:szCs w:val="28"/>
                <w:lang w:val="az-Latn-AZ"/>
              </w:rPr>
              <w:t>ağlam əmək və həyat təhlükəsizliyi- 20</w:t>
            </w:r>
            <w:r>
              <w:rPr>
                <w:rFonts w:ascii="Times New Roman" w:hAnsi="Times New Roman" w:cs="Times New Roman"/>
                <w:sz w:val="28"/>
                <w:szCs w:val="28"/>
                <w:lang w:val="az-Latn-AZ"/>
              </w:rPr>
              <w:t>21” mövzusunda elmi-praktik konfransın materiallarının toplusu.</w:t>
            </w:r>
          </w:p>
          <w:p w14:paraId="46C9C86E" w14:textId="77777777" w:rsidR="00CB3269" w:rsidRDefault="00CB3269" w:rsidP="00C83DC7">
            <w:pPr>
              <w:jc w:val="both"/>
              <w:rPr>
                <w:rFonts w:ascii="Times New Roman" w:hAnsi="Times New Roman" w:cs="Times New Roman"/>
                <w:sz w:val="28"/>
                <w:szCs w:val="28"/>
                <w:lang w:val="az-Latn-AZ"/>
              </w:rPr>
            </w:pPr>
          </w:p>
          <w:p w14:paraId="59F4A712" w14:textId="6E10195C" w:rsidR="00C83DC7" w:rsidRDefault="00C83DC7" w:rsidP="00C83DC7">
            <w:pPr>
              <w:jc w:val="both"/>
              <w:rPr>
                <w:rFonts w:ascii="Times New Roman" w:hAnsi="Times New Roman" w:cs="Times New Roman"/>
                <w:sz w:val="28"/>
                <w:szCs w:val="28"/>
                <w:lang w:val="az-Latn-AZ"/>
              </w:rPr>
            </w:pPr>
          </w:p>
        </w:tc>
      </w:tr>
      <w:tr w:rsidR="00C83DC7" w:rsidRPr="00E74DFF" w14:paraId="2296920C" w14:textId="77777777" w:rsidTr="00D82648">
        <w:tc>
          <w:tcPr>
            <w:tcW w:w="3266" w:type="dxa"/>
            <w:shd w:val="clear" w:color="auto" w:fill="FFFFFF" w:themeFill="background1"/>
          </w:tcPr>
          <w:p w14:paraId="1955859E" w14:textId="77777777" w:rsidR="00C83DC7" w:rsidRDefault="00C83DC7" w:rsidP="00C83DC7">
            <w:pPr>
              <w:rPr>
                <w:rFonts w:ascii="Times New Roman" w:hAnsi="Times New Roman" w:cs="Times New Roman"/>
                <w:b/>
                <w:i/>
                <w:sz w:val="28"/>
                <w:szCs w:val="28"/>
                <w:lang w:val="az-Latn-AZ"/>
              </w:rPr>
            </w:pPr>
          </w:p>
        </w:tc>
        <w:tc>
          <w:tcPr>
            <w:tcW w:w="6765" w:type="dxa"/>
          </w:tcPr>
          <w:p w14:paraId="00F3C343" w14:textId="77777777" w:rsidR="00C83DC7" w:rsidRDefault="00C83DC7" w:rsidP="00C83DC7">
            <w:pPr>
              <w:jc w:val="both"/>
              <w:rPr>
                <w:rFonts w:ascii="Times New Roman" w:hAnsi="Times New Roman" w:cs="Times New Roman"/>
                <w:sz w:val="28"/>
                <w:szCs w:val="28"/>
                <w:lang w:val="az-Latn-AZ"/>
              </w:rPr>
            </w:pPr>
          </w:p>
        </w:tc>
      </w:tr>
      <w:tr w:rsidR="00C83DC7" w:rsidRPr="00471B62" w14:paraId="23561055" w14:textId="77777777" w:rsidTr="00D82648">
        <w:tc>
          <w:tcPr>
            <w:tcW w:w="3266" w:type="dxa"/>
            <w:shd w:val="clear" w:color="auto" w:fill="FFFFFF" w:themeFill="background1"/>
          </w:tcPr>
          <w:p w14:paraId="056D8C63"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Abstrakt(Azərbaycanca)</w:t>
            </w:r>
          </w:p>
        </w:tc>
        <w:tc>
          <w:tcPr>
            <w:tcW w:w="6765" w:type="dxa"/>
          </w:tcPr>
          <w:p w14:paraId="56AF6F84" w14:textId="5886B7A2" w:rsidR="00C83DC7" w:rsidRDefault="00AB2AA8" w:rsidP="00C83DC7">
            <w:pPr>
              <w:ind w:right="-143"/>
              <w:rPr>
                <w:rFonts w:ascii="Times New Roman" w:hAnsi="Times New Roman" w:cs="Times New Roman"/>
                <w:sz w:val="28"/>
                <w:szCs w:val="28"/>
                <w:lang w:val="az-Latn-AZ"/>
              </w:rPr>
            </w:pPr>
            <w:r>
              <w:rPr>
                <w:rFonts w:ascii="Times New Roman" w:hAnsi="Times New Roman" w:cs="Times New Roman"/>
                <w:sz w:val="28"/>
                <w:szCs w:val="28"/>
                <w:lang w:val="az-Latn-AZ"/>
              </w:rPr>
              <w:t>H</w:t>
            </w:r>
            <w:r w:rsidR="00C83DC7">
              <w:rPr>
                <w:rFonts w:ascii="Times New Roman" w:hAnsi="Times New Roman" w:cs="Times New Roman"/>
                <w:sz w:val="28"/>
                <w:szCs w:val="28"/>
                <w:lang w:val="az-Latn-AZ"/>
              </w:rPr>
              <w:t>ərbi lisey kursantlarının sağlamlıq vəziyyətinin öyrənilməsinə aid tədqiqatların olmamasını, lakin ölkənin müdafiə qabiliyyətinin təmin edilməsində mühüm rol oynayan bu əhali  qrupunun sağlamlığının formalaşmasında qidalanma amilinin aparıcı rolunu nəzərə alaraq onların qidalanma statusu  ilə sağlamlığı arasındakı əlaqələrin tədqiqi işin əsas  ideyasını təşkil edir.</w:t>
            </w:r>
          </w:p>
        </w:tc>
      </w:tr>
      <w:tr w:rsidR="00C83DC7" w:rsidRPr="00BD2B98" w14:paraId="289AF307" w14:textId="77777777" w:rsidTr="00D82648">
        <w:tc>
          <w:tcPr>
            <w:tcW w:w="3266" w:type="dxa"/>
            <w:shd w:val="clear" w:color="auto" w:fill="FFFFFF" w:themeFill="background1"/>
          </w:tcPr>
          <w:p w14:paraId="37BD41EE"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adı:</w:t>
            </w:r>
          </w:p>
        </w:tc>
        <w:tc>
          <w:tcPr>
            <w:tcW w:w="6765" w:type="dxa"/>
          </w:tcPr>
          <w:p w14:paraId="72971203" w14:textId="38634DA2" w:rsidR="00C83DC7" w:rsidRPr="006157F8" w:rsidRDefault="00C83DC7" w:rsidP="00C83DC7">
            <w:pPr>
              <w:jc w:val="both"/>
              <w:rPr>
                <w:rFonts w:ascii="Times New Roman" w:hAnsi="Times New Roman" w:cs="Times New Roman"/>
                <w:sz w:val="28"/>
                <w:szCs w:val="28"/>
                <w:lang w:val="az-Latn-AZ"/>
              </w:rPr>
            </w:pPr>
            <w:r w:rsidRPr="006157F8">
              <w:rPr>
                <w:rFonts w:ascii="Times New Roman" w:hAnsi="Times New Roman" w:cs="Times New Roman"/>
                <w:sz w:val="28"/>
                <w:szCs w:val="28"/>
                <w:lang w:val="az-Latn-AZ"/>
              </w:rPr>
              <w:t>Hərbi lisey kursantlar</w:t>
            </w:r>
            <w:r w:rsidR="002E03C4">
              <w:rPr>
                <w:rFonts w:ascii="Times New Roman" w:hAnsi="Times New Roman" w:cs="Times New Roman"/>
                <w:sz w:val="28"/>
                <w:szCs w:val="28"/>
                <w:lang w:val="az-Latn-AZ"/>
              </w:rPr>
              <w:t>ı</w:t>
            </w:r>
            <w:r w:rsidRPr="006157F8">
              <w:rPr>
                <w:rFonts w:ascii="Times New Roman" w:hAnsi="Times New Roman" w:cs="Times New Roman"/>
                <w:sz w:val="28"/>
                <w:szCs w:val="28"/>
                <w:lang w:val="az-Latn-AZ"/>
              </w:rPr>
              <w:t>n</w:t>
            </w:r>
            <w:r w:rsidR="002E03C4">
              <w:rPr>
                <w:rFonts w:ascii="Times New Roman" w:hAnsi="Times New Roman" w:cs="Times New Roman"/>
                <w:sz w:val="28"/>
                <w:szCs w:val="28"/>
                <w:lang w:val="az-Latn-AZ"/>
              </w:rPr>
              <w:t>ı</w:t>
            </w:r>
            <w:r w:rsidRPr="006157F8">
              <w:rPr>
                <w:rFonts w:ascii="Times New Roman" w:hAnsi="Times New Roman" w:cs="Times New Roman"/>
                <w:sz w:val="28"/>
                <w:szCs w:val="28"/>
                <w:lang w:val="az-Latn-AZ"/>
              </w:rPr>
              <w:t>n qidalanma statusu  və</w:t>
            </w:r>
            <w:r>
              <w:rPr>
                <w:rFonts w:ascii="Times New Roman" w:hAnsi="Times New Roman" w:cs="Times New Roman"/>
                <w:sz w:val="28"/>
                <w:szCs w:val="28"/>
                <w:lang w:val="az-Latn-AZ"/>
              </w:rPr>
              <w:t xml:space="preserve"> </w:t>
            </w:r>
            <w:r w:rsidRPr="006157F8">
              <w:rPr>
                <w:rFonts w:ascii="Times New Roman" w:hAnsi="Times New Roman" w:cs="Times New Roman"/>
                <w:sz w:val="28"/>
                <w:szCs w:val="28"/>
                <w:lang w:val="az-Latn-AZ"/>
              </w:rPr>
              <w:t>sağlamlığı arasındakı əlaqələrin gigiyenik xarakteristikası</w:t>
            </w:r>
          </w:p>
        </w:tc>
      </w:tr>
      <w:tr w:rsidR="00C83DC7" w:rsidRPr="00BD2B98" w14:paraId="189DAE12" w14:textId="77777777" w:rsidTr="00D82648">
        <w:tc>
          <w:tcPr>
            <w:tcW w:w="3266" w:type="dxa"/>
            <w:shd w:val="clear" w:color="auto" w:fill="FFFFFF" w:themeFill="background1"/>
          </w:tcPr>
          <w:p w14:paraId="5B6A29C9"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Problem</w:t>
            </w:r>
          </w:p>
        </w:tc>
        <w:tc>
          <w:tcPr>
            <w:tcW w:w="6765" w:type="dxa"/>
          </w:tcPr>
          <w:p w14:paraId="12D1E07C" w14:textId="6FD20D8F" w:rsidR="00C83DC7" w:rsidRDefault="00C83DC7" w:rsidP="00C83DC7">
            <w:pPr>
              <w:rPr>
                <w:rFonts w:ascii="Times New Roman" w:hAnsi="Times New Roman" w:cs="Times New Roman"/>
                <w:sz w:val="28"/>
                <w:szCs w:val="28"/>
                <w:lang w:val="az-Latn-AZ"/>
              </w:rPr>
            </w:pPr>
            <w:r w:rsidRPr="00F724CC">
              <w:rPr>
                <w:rFonts w:ascii="Times New Roman" w:hAnsi="Times New Roman" w:cs="Times New Roman"/>
                <w:sz w:val="28"/>
                <w:szCs w:val="28"/>
                <w:lang w:val="az-Latn-AZ"/>
              </w:rPr>
              <w:t xml:space="preserve">Əhali sağlamlığının formalaşmasının sosial-gigiyenik və ekoloji əsasları </w:t>
            </w:r>
          </w:p>
        </w:tc>
      </w:tr>
      <w:tr w:rsidR="00C83DC7" w:rsidRPr="00BD2B98" w14:paraId="1F6B654D" w14:textId="77777777" w:rsidTr="00D82648">
        <w:tc>
          <w:tcPr>
            <w:tcW w:w="3266" w:type="dxa"/>
            <w:shd w:val="clear" w:color="auto" w:fill="FFFFFF" w:themeFill="background1"/>
          </w:tcPr>
          <w:p w14:paraId="742BA4C7"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Məqsəd</w:t>
            </w:r>
          </w:p>
        </w:tc>
        <w:tc>
          <w:tcPr>
            <w:tcW w:w="6765" w:type="dxa"/>
          </w:tcPr>
          <w:p w14:paraId="495D67FE" w14:textId="36649D05"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və sağlamlığı arasındakı əlaqələrin gigiyenik qiymətləndirilməsi</w:t>
            </w:r>
            <w:r w:rsidRPr="00471B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əsasında onların qidalanmasının optimallaşdırılması və sağlamlığının adekvat vəziyyətinin təmin edilməsi istiqamətində profilaktik tədbirlərin elmi əsaslarının işlənib hazırlanması</w:t>
            </w:r>
          </w:p>
        </w:tc>
      </w:tr>
      <w:tr w:rsidR="00C83DC7" w:rsidRPr="00BD2B98" w14:paraId="190F390B" w14:textId="77777777" w:rsidTr="00D82648">
        <w:tc>
          <w:tcPr>
            <w:tcW w:w="3266" w:type="dxa"/>
            <w:shd w:val="clear" w:color="auto" w:fill="FFFFFF" w:themeFill="background1"/>
          </w:tcPr>
          <w:p w14:paraId="7619EF45"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Material və metodlar</w:t>
            </w:r>
          </w:p>
        </w:tc>
        <w:tc>
          <w:tcPr>
            <w:tcW w:w="6765" w:type="dxa"/>
          </w:tcPr>
          <w:p w14:paraId="6234A1F8" w14:textId="77777777" w:rsidR="00C83DC7" w:rsidRPr="00695EEF" w:rsidRDefault="00C83DC7" w:rsidP="00C83DC7">
            <w:pPr>
              <w:ind w:right="-143"/>
              <w:rPr>
                <w:rFonts w:ascii="Times New Roman" w:hAnsi="Times New Roman" w:cs="Times New Roman"/>
                <w:sz w:val="28"/>
                <w:szCs w:val="28"/>
                <w:lang w:val="az-Latn-AZ"/>
              </w:rPr>
            </w:pPr>
            <w:r w:rsidRPr="00695EEF">
              <w:rPr>
                <w:rFonts w:ascii="Times New Roman" w:hAnsi="Times New Roman" w:cs="Times New Roman"/>
                <w:sz w:val="28"/>
                <w:szCs w:val="28"/>
                <w:lang w:val="az-Latn-AZ"/>
              </w:rPr>
              <w:t>- C.Naxçıvanski adına hərbi lisey kursantları;</w:t>
            </w:r>
          </w:p>
          <w:p w14:paraId="18369F5B" w14:textId="77777777" w:rsidR="00C83DC7" w:rsidRPr="00695EEF" w:rsidRDefault="00C83DC7" w:rsidP="00C83DC7">
            <w:pPr>
              <w:ind w:right="-143"/>
              <w:rPr>
                <w:rFonts w:ascii="Times New Roman" w:hAnsi="Times New Roman" w:cs="Times New Roman"/>
                <w:sz w:val="28"/>
                <w:szCs w:val="28"/>
                <w:lang w:val="az-Latn-AZ"/>
              </w:rPr>
            </w:pPr>
            <w:r w:rsidRPr="00695EEF">
              <w:rPr>
                <w:rFonts w:ascii="Times New Roman" w:hAnsi="Times New Roman" w:cs="Times New Roman"/>
                <w:sz w:val="28"/>
                <w:szCs w:val="28"/>
                <w:lang w:val="az-Latn-AZ"/>
              </w:rPr>
              <w:t xml:space="preserve">- hərbi lisey kursantlarının qidalanma, fiziki inkişaf və sağlamlıq vəziyyətini öyrənmək üçün tərtib edilmiş sorğu </w:t>
            </w:r>
            <w:r w:rsidRPr="00695EEF">
              <w:rPr>
                <w:rFonts w:ascii="Times New Roman" w:hAnsi="Times New Roman" w:cs="Times New Roman"/>
                <w:sz w:val="28"/>
                <w:szCs w:val="28"/>
                <w:lang w:val="az-Latn-AZ"/>
              </w:rPr>
              <w:lastRenderedPageBreak/>
              <w:t>anketləri;</w:t>
            </w:r>
          </w:p>
          <w:p w14:paraId="028C2DFE" w14:textId="77777777" w:rsidR="00C83DC7" w:rsidRPr="00695EEF" w:rsidRDefault="00C83DC7" w:rsidP="00C83DC7">
            <w:pPr>
              <w:ind w:right="-143"/>
              <w:rPr>
                <w:rFonts w:ascii="Times New Roman" w:hAnsi="Times New Roman" w:cs="Times New Roman"/>
                <w:sz w:val="28"/>
                <w:szCs w:val="28"/>
                <w:lang w:val="az-Latn-AZ"/>
              </w:rPr>
            </w:pPr>
            <w:r w:rsidRPr="00695EEF">
              <w:rPr>
                <w:rFonts w:ascii="Times New Roman" w:hAnsi="Times New Roman" w:cs="Times New Roman"/>
                <w:sz w:val="28"/>
                <w:szCs w:val="28"/>
                <w:lang w:val="az-Latn-AZ"/>
              </w:rPr>
              <w:t>- hərbi lisey kursantlarının xəstələnmə göstəricilərini əks etdirən məlumatlar;</w:t>
            </w:r>
          </w:p>
          <w:p w14:paraId="5BFD2206" w14:textId="56CD2B22" w:rsidR="00C83DC7" w:rsidRPr="00695EEF" w:rsidRDefault="00C83DC7" w:rsidP="00C83DC7">
            <w:pPr>
              <w:jc w:val="both"/>
              <w:rPr>
                <w:rFonts w:ascii="Times New Roman" w:hAnsi="Times New Roman" w:cs="Times New Roman"/>
                <w:sz w:val="28"/>
                <w:szCs w:val="28"/>
                <w:lang w:val="az-Latn-AZ"/>
              </w:rPr>
            </w:pPr>
            <w:r w:rsidRPr="00695EEF">
              <w:rPr>
                <w:rFonts w:ascii="Times New Roman" w:hAnsi="Times New Roman" w:cs="Times New Roman"/>
                <w:sz w:val="28"/>
                <w:szCs w:val="28"/>
                <w:lang w:val="az-Latn-AZ"/>
              </w:rPr>
              <w:t>- hərbi lisey kursantlarının fiziki inkişafının, ürək-damar, tənəffüs və digər funksional sistemlərin vəziyyətinin tədqiqinin nəticələri.</w:t>
            </w:r>
          </w:p>
        </w:tc>
      </w:tr>
      <w:tr w:rsidR="00C83DC7" w:rsidRPr="00BD2B98" w14:paraId="235559B8" w14:textId="77777777" w:rsidTr="00D82648">
        <w:tc>
          <w:tcPr>
            <w:tcW w:w="3266" w:type="dxa"/>
            <w:shd w:val="clear" w:color="auto" w:fill="FFFFFF" w:themeFill="background1"/>
          </w:tcPr>
          <w:p w14:paraId="780C0DF2"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Əsas qiymətləndirmə kriteriyaları:</w:t>
            </w:r>
          </w:p>
        </w:tc>
        <w:tc>
          <w:tcPr>
            <w:tcW w:w="6765" w:type="dxa"/>
          </w:tcPr>
          <w:p w14:paraId="0B77EBB4" w14:textId="77777777" w:rsidR="00C83DC7" w:rsidRPr="009A067B" w:rsidRDefault="00C83DC7" w:rsidP="00C83DC7">
            <w:pPr>
              <w:ind w:right="-143"/>
              <w:rPr>
                <w:rFonts w:ascii="Times New Roman" w:hAnsi="Times New Roman" w:cs="Times New Roman"/>
                <w:sz w:val="28"/>
                <w:szCs w:val="28"/>
                <w:lang w:val="az-Latn-AZ"/>
              </w:rPr>
            </w:pPr>
            <w:r w:rsidRPr="009A067B">
              <w:rPr>
                <w:rFonts w:ascii="Times New Roman" w:hAnsi="Times New Roman" w:cs="Times New Roman"/>
                <w:sz w:val="28"/>
                <w:szCs w:val="28"/>
                <w:lang w:val="az-Latn-AZ"/>
              </w:rPr>
              <w:t xml:space="preserve">Əsas qruplar – C.Naxçıvanski adına hərbi lisey kursantları, </w:t>
            </w:r>
          </w:p>
          <w:p w14:paraId="017FEA8A" w14:textId="129A0BB8" w:rsidR="00C83DC7" w:rsidRPr="009A067B" w:rsidRDefault="00C83DC7" w:rsidP="00C83DC7">
            <w:pPr>
              <w:spacing w:line="360" w:lineRule="auto"/>
              <w:jc w:val="both"/>
              <w:rPr>
                <w:rFonts w:ascii="Times New Roman" w:hAnsi="Times New Roman" w:cs="Times New Roman"/>
                <w:sz w:val="28"/>
                <w:szCs w:val="28"/>
                <w:lang w:val="az-Latn-AZ"/>
              </w:rPr>
            </w:pPr>
            <w:r w:rsidRPr="009A067B">
              <w:rPr>
                <w:rFonts w:ascii="Times New Roman" w:hAnsi="Times New Roman" w:cs="Times New Roman"/>
                <w:sz w:val="28"/>
                <w:szCs w:val="28"/>
                <w:lang w:val="az-Latn-AZ"/>
              </w:rPr>
              <w:t>müqayisə qrupları –mövcud normativ materiallar</w:t>
            </w:r>
          </w:p>
        </w:tc>
      </w:tr>
      <w:tr w:rsidR="00C83DC7" w:rsidRPr="00471B62" w14:paraId="749DEF07" w14:textId="77777777" w:rsidTr="00D82648">
        <w:tc>
          <w:tcPr>
            <w:tcW w:w="3266" w:type="dxa"/>
            <w:shd w:val="clear" w:color="auto" w:fill="FFFFFF" w:themeFill="background1"/>
          </w:tcPr>
          <w:p w14:paraId="1C5FBA6B"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qiymətləndirmə kriteriyaları:</w:t>
            </w:r>
          </w:p>
        </w:tc>
        <w:tc>
          <w:tcPr>
            <w:tcW w:w="6765" w:type="dxa"/>
          </w:tcPr>
          <w:p w14:paraId="3188CC51" w14:textId="77777777" w:rsidR="00C83DC7" w:rsidRPr="009A067B" w:rsidRDefault="00C83DC7" w:rsidP="00C83DC7">
            <w:pPr>
              <w:ind w:right="-143"/>
              <w:rPr>
                <w:rFonts w:ascii="Times New Roman" w:hAnsi="Times New Roman" w:cs="Times New Roman"/>
                <w:sz w:val="28"/>
                <w:szCs w:val="28"/>
                <w:lang w:val="az-Latn-AZ"/>
              </w:rPr>
            </w:pPr>
            <w:r w:rsidRPr="009A067B">
              <w:rPr>
                <w:rFonts w:ascii="Times New Roman" w:hAnsi="Times New Roman" w:cs="Times New Roman"/>
                <w:sz w:val="28"/>
                <w:szCs w:val="28"/>
                <w:lang w:val="az-Latn-AZ"/>
              </w:rPr>
              <w:t xml:space="preserve">Tədqiqatlardan alınan nəticələrin gigiyenik qiymətləndirilməsi materialın müvafiq yaşa  və cinsə görə mövcud gigiyenik, antropoloji və fizioloji </w:t>
            </w:r>
          </w:p>
          <w:p w14:paraId="1F7F604B" w14:textId="68131F42" w:rsidR="00C83DC7" w:rsidRPr="009A067B" w:rsidRDefault="00C83DC7" w:rsidP="00C83DC7">
            <w:pPr>
              <w:jc w:val="both"/>
              <w:rPr>
                <w:rFonts w:ascii="Times New Roman" w:hAnsi="Times New Roman" w:cs="Times New Roman"/>
                <w:sz w:val="28"/>
                <w:szCs w:val="28"/>
                <w:lang w:val="az-Latn-AZ"/>
              </w:rPr>
            </w:pPr>
            <w:r w:rsidRPr="009A067B">
              <w:rPr>
                <w:rFonts w:ascii="Times New Roman" w:hAnsi="Times New Roman" w:cs="Times New Roman"/>
                <w:sz w:val="28"/>
                <w:szCs w:val="28"/>
                <w:lang w:val="az-Latn-AZ"/>
              </w:rPr>
              <w:t>normalarla müqayisəsi əsasında həyata keçiriləcəkdir</w:t>
            </w:r>
          </w:p>
        </w:tc>
      </w:tr>
      <w:tr w:rsidR="00C83DC7" w:rsidRPr="00BD2B98" w14:paraId="12E6E10B" w14:textId="77777777" w:rsidTr="00D82648">
        <w:tc>
          <w:tcPr>
            <w:tcW w:w="3266" w:type="dxa"/>
            <w:shd w:val="clear" w:color="auto" w:fill="FFFFFF" w:themeFill="background1"/>
          </w:tcPr>
          <w:p w14:paraId="69E7D690" w14:textId="77777777" w:rsidR="00C83DC7" w:rsidRPr="00471B62" w:rsidRDefault="00C83DC7" w:rsidP="00C83DC7">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r>
              <w:rPr>
                <w:rFonts w:ascii="Times New Roman" w:hAnsi="Times New Roman" w:cs="Times New Roman"/>
                <w:b/>
                <w:i/>
                <w:sz w:val="28"/>
                <w:szCs w:val="28"/>
                <w:lang w:val="az-Latn-AZ"/>
              </w:rPr>
              <w:t xml:space="preserve"> :</w:t>
            </w:r>
          </w:p>
        </w:tc>
        <w:tc>
          <w:tcPr>
            <w:tcW w:w="6765" w:type="dxa"/>
          </w:tcPr>
          <w:p w14:paraId="7E1F5403" w14:textId="2EBB8544" w:rsidR="00C83DC7" w:rsidRPr="00471B62"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Hərbi lisey kursantlarının qidalanma statusu,  sağlamlıq vəziyyəti, fiziki inkişafı, gigiyenik qiymətləndirmə</w:t>
            </w:r>
          </w:p>
        </w:tc>
      </w:tr>
      <w:tr w:rsidR="00C83DC7" w:rsidRPr="00BD2B98" w14:paraId="05B76FA1" w14:textId="77777777" w:rsidTr="00D82648">
        <w:tc>
          <w:tcPr>
            <w:tcW w:w="3266" w:type="dxa"/>
            <w:shd w:val="clear" w:color="auto" w:fill="FFFFFF" w:themeFill="background1"/>
          </w:tcPr>
          <w:p w14:paraId="3E54107A" w14:textId="77777777" w:rsidR="00C83DC7" w:rsidRPr="00471B62"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İşin növü və dizaynı:</w:t>
            </w:r>
          </w:p>
        </w:tc>
        <w:tc>
          <w:tcPr>
            <w:tcW w:w="6765" w:type="dxa"/>
          </w:tcPr>
          <w:p w14:paraId="3A08FBFA" w14:textId="77777777" w:rsidR="00C83DC7" w:rsidRDefault="00C83DC7" w:rsidP="00C83DC7">
            <w:pPr>
              <w:spacing w:line="360" w:lineRule="auto"/>
              <w:jc w:val="both"/>
              <w:rPr>
                <w:rFonts w:ascii="Times New Roman" w:hAnsi="Times New Roman" w:cs="Times New Roman"/>
                <w:sz w:val="28"/>
                <w:szCs w:val="28"/>
                <w:lang w:val="az-Latn-AZ"/>
              </w:rPr>
            </w:pPr>
          </w:p>
        </w:tc>
      </w:tr>
      <w:tr w:rsidR="00C83DC7" w:rsidRPr="00BD2B98" w14:paraId="30FEB683" w14:textId="77777777" w:rsidTr="00D82648">
        <w:tc>
          <w:tcPr>
            <w:tcW w:w="3266" w:type="dxa"/>
            <w:shd w:val="clear" w:color="auto" w:fill="FFFFFF" w:themeFill="background1"/>
          </w:tcPr>
          <w:p w14:paraId="694223BD" w14:textId="77777777" w:rsidR="00C83DC7" w:rsidRDefault="00C83DC7" w:rsidP="00C83DC7">
            <w:pPr>
              <w:rPr>
                <w:rFonts w:ascii="Times New Roman" w:hAnsi="Times New Roman" w:cs="Times New Roman"/>
                <w:b/>
                <w:i/>
                <w:sz w:val="28"/>
                <w:szCs w:val="28"/>
                <w:lang w:val="az-Latn-AZ"/>
              </w:rPr>
            </w:pPr>
            <w:r>
              <w:rPr>
                <w:rFonts w:ascii="Times New Roman" w:hAnsi="Times New Roman" w:cs="Times New Roman"/>
                <w:b/>
                <w:i/>
                <w:sz w:val="28"/>
                <w:szCs w:val="28"/>
                <w:lang w:val="az-Latn-AZ"/>
              </w:rPr>
              <w:t>Abstract (in english)</w:t>
            </w:r>
          </w:p>
        </w:tc>
        <w:tc>
          <w:tcPr>
            <w:tcW w:w="6765" w:type="dxa"/>
          </w:tcPr>
          <w:p w14:paraId="767D1D68" w14:textId="77777777" w:rsidR="002916F0" w:rsidRPr="002916F0" w:rsidRDefault="002916F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2916F0">
              <w:rPr>
                <w:rFonts w:ascii="Times New Roman" w:eastAsia="Times New Roman" w:hAnsi="Times New Roman" w:cs="Times New Roman"/>
                <w:color w:val="202124"/>
                <w:sz w:val="28"/>
                <w:szCs w:val="28"/>
                <w:lang w:val="en"/>
              </w:rPr>
              <w:t>Given the lack of research on the health status of military high school cadets, but the leading role of nutrition in shaping the health of this population group, which plays an important role in ensuring the country's defense capability, the study of the relationship between their nutritional status and health is the main idea.</w:t>
            </w:r>
          </w:p>
          <w:p w14:paraId="296208F7" w14:textId="77777777" w:rsidR="00C83DC7" w:rsidRPr="002916F0" w:rsidRDefault="00C83DC7" w:rsidP="002916F0">
            <w:pPr>
              <w:jc w:val="both"/>
              <w:rPr>
                <w:rFonts w:ascii="Times New Roman" w:hAnsi="Times New Roman" w:cs="Times New Roman"/>
                <w:sz w:val="28"/>
                <w:szCs w:val="28"/>
                <w:lang w:val="az-Latn-AZ"/>
              </w:rPr>
            </w:pPr>
          </w:p>
        </w:tc>
      </w:tr>
      <w:tr w:rsidR="00C83DC7" w:rsidRPr="00BD2B98" w14:paraId="6DEC2EB1" w14:textId="77777777" w:rsidTr="00D82648">
        <w:tc>
          <w:tcPr>
            <w:tcW w:w="3266" w:type="dxa"/>
            <w:shd w:val="clear" w:color="auto" w:fill="FFFFFF" w:themeFill="background1"/>
          </w:tcPr>
          <w:p w14:paraId="36AC7DB5" w14:textId="77777777" w:rsidR="00C83DC7" w:rsidRPr="00211DC9" w:rsidRDefault="00C83DC7" w:rsidP="00C83DC7">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p>
        </w:tc>
        <w:tc>
          <w:tcPr>
            <w:tcW w:w="6765" w:type="dxa"/>
          </w:tcPr>
          <w:p w14:paraId="125F527D" w14:textId="39C91C4A" w:rsidR="00C83DC7" w:rsidRPr="002916F0" w:rsidRDefault="002916F0" w:rsidP="00AC3A0F">
            <w:pPr>
              <w:pStyle w:val="HTMLPreformatted"/>
              <w:shd w:val="clear" w:color="auto" w:fill="F8F9FA"/>
              <w:rPr>
                <w:rFonts w:ascii="Times New Roman" w:eastAsia="Times New Roman" w:hAnsi="Times New Roman" w:cs="Times New Roman"/>
                <w:color w:val="202124"/>
                <w:sz w:val="28"/>
                <w:szCs w:val="28"/>
              </w:rPr>
            </w:pPr>
            <w:r w:rsidRPr="002916F0">
              <w:rPr>
                <w:rFonts w:ascii="Times New Roman" w:eastAsia="Times New Roman" w:hAnsi="Times New Roman" w:cs="Times New Roman"/>
                <w:color w:val="202124"/>
                <w:sz w:val="28"/>
                <w:szCs w:val="28"/>
                <w:lang w:val="en"/>
              </w:rPr>
              <w:t>Hygienic characteristics of the relationship between the nutritional status and health of military high school cadets</w:t>
            </w:r>
          </w:p>
        </w:tc>
      </w:tr>
      <w:tr w:rsidR="00C83DC7" w:rsidRPr="00BD2B98" w14:paraId="4ECFD433" w14:textId="77777777" w:rsidTr="00D82648">
        <w:tc>
          <w:tcPr>
            <w:tcW w:w="3266" w:type="dxa"/>
            <w:shd w:val="clear" w:color="auto" w:fill="FFFFFF" w:themeFill="background1"/>
          </w:tcPr>
          <w:p w14:paraId="18C83FBA" w14:textId="77777777" w:rsidR="00C83DC7" w:rsidRDefault="00C83DC7" w:rsidP="00C83DC7">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Backgraund:</w:t>
            </w:r>
          </w:p>
        </w:tc>
        <w:tc>
          <w:tcPr>
            <w:tcW w:w="6765" w:type="dxa"/>
          </w:tcPr>
          <w:p w14:paraId="459E925F" w14:textId="77777777" w:rsidR="002E0977" w:rsidRPr="002E0977" w:rsidRDefault="002E0977" w:rsidP="002E0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2E0977">
              <w:rPr>
                <w:rFonts w:ascii="Times New Roman" w:eastAsia="Times New Roman" w:hAnsi="Times New Roman" w:cs="Times New Roman"/>
                <w:color w:val="202124"/>
                <w:sz w:val="28"/>
                <w:szCs w:val="28"/>
                <w:lang w:val="en"/>
              </w:rPr>
              <w:t>Socio-hygienic and ecological bases of formation of population health</w:t>
            </w:r>
          </w:p>
          <w:p w14:paraId="55418D1F" w14:textId="14BA2EB5" w:rsidR="00C83DC7" w:rsidRPr="002E0977" w:rsidRDefault="00C83DC7" w:rsidP="002E0977">
            <w:pPr>
              <w:jc w:val="both"/>
              <w:rPr>
                <w:rFonts w:ascii="Times New Roman" w:hAnsi="Times New Roman" w:cs="Times New Roman"/>
                <w:sz w:val="28"/>
                <w:szCs w:val="28"/>
                <w:lang w:val="az-Latn-AZ"/>
              </w:rPr>
            </w:pPr>
          </w:p>
        </w:tc>
      </w:tr>
      <w:tr w:rsidR="00C83DC7" w:rsidRPr="00BD2B98" w14:paraId="40D78D5F" w14:textId="77777777" w:rsidTr="00D82648">
        <w:tc>
          <w:tcPr>
            <w:tcW w:w="3266" w:type="dxa"/>
            <w:shd w:val="clear" w:color="auto" w:fill="FFFFFF" w:themeFill="background1"/>
          </w:tcPr>
          <w:p w14:paraId="160C7E9F" w14:textId="77777777" w:rsidR="00C83DC7" w:rsidRDefault="00C83DC7" w:rsidP="00C83DC7">
            <w:pPr>
              <w:jc w:val="right"/>
              <w:rPr>
                <w:rFonts w:ascii="Times New Roman" w:hAnsi="Times New Roman" w:cs="Times New Roman"/>
                <w:b/>
                <w:i/>
                <w:sz w:val="28"/>
                <w:szCs w:val="28"/>
                <w:lang w:val="az-Latn-AZ"/>
              </w:rPr>
            </w:pPr>
            <w:r w:rsidRPr="00F21C93">
              <w:rPr>
                <w:rFonts w:ascii="Times New Roman" w:hAnsi="Times New Roman" w:cs="Times New Roman"/>
                <w:b/>
                <w:sz w:val="28"/>
                <w:szCs w:val="28"/>
                <w:lang w:val="az-Latn-AZ"/>
              </w:rPr>
              <w:t>Objective</w:t>
            </w:r>
            <w:r>
              <w:rPr>
                <w:rFonts w:ascii="Times New Roman" w:hAnsi="Times New Roman" w:cs="Times New Roman"/>
                <w:b/>
                <w:sz w:val="28"/>
                <w:szCs w:val="28"/>
                <w:lang w:val="az-Latn-AZ"/>
              </w:rPr>
              <w:t>:</w:t>
            </w:r>
          </w:p>
        </w:tc>
        <w:tc>
          <w:tcPr>
            <w:tcW w:w="6765" w:type="dxa"/>
          </w:tcPr>
          <w:p w14:paraId="3A26240B" w14:textId="2B7BED50" w:rsidR="00AC3A0F" w:rsidRPr="00AB2AA8" w:rsidRDefault="00AC3A0F" w:rsidP="00AC3A0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AC3A0F">
              <w:rPr>
                <w:rFonts w:ascii="Times New Roman" w:eastAsia="Times New Roman" w:hAnsi="Times New Roman" w:cs="Times New Roman"/>
                <w:color w:val="202124"/>
                <w:sz w:val="28"/>
                <w:szCs w:val="28"/>
              </w:rPr>
              <w:t>Development of scientific bases of preventive measures to optimize their nutrition and ensure adequate health on the basis of hygienic assessment of the relationship between the nutritional status and health of military lyceum cadets</w:t>
            </w:r>
          </w:p>
          <w:p w14:paraId="644187EB" w14:textId="204F0DF1" w:rsidR="00AB2AA8" w:rsidRPr="00AB2AA8" w:rsidRDefault="00AB2AA8" w:rsidP="00AB2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p>
          <w:p w14:paraId="7247A025" w14:textId="77777777" w:rsidR="00C83DC7" w:rsidRPr="00AB2AA8" w:rsidRDefault="00C83DC7" w:rsidP="00AB2AA8">
            <w:pPr>
              <w:jc w:val="both"/>
              <w:rPr>
                <w:rFonts w:ascii="Times New Roman" w:hAnsi="Times New Roman" w:cs="Times New Roman"/>
                <w:sz w:val="28"/>
                <w:szCs w:val="28"/>
                <w:lang w:val="az-Latn-AZ"/>
              </w:rPr>
            </w:pPr>
          </w:p>
        </w:tc>
      </w:tr>
      <w:tr w:rsidR="00C83DC7" w:rsidRPr="00BD2B98" w14:paraId="58A74385" w14:textId="77777777" w:rsidTr="00D82648">
        <w:tc>
          <w:tcPr>
            <w:tcW w:w="3266" w:type="dxa"/>
            <w:shd w:val="clear" w:color="auto" w:fill="FFFFFF" w:themeFill="background1"/>
          </w:tcPr>
          <w:p w14:paraId="28575EF0" w14:textId="77777777" w:rsidR="00C83DC7" w:rsidRPr="00211DC9" w:rsidRDefault="00C83DC7" w:rsidP="00C83DC7">
            <w:pPr>
              <w:jc w:val="right"/>
              <w:rPr>
                <w:rFonts w:ascii="Times New Roman" w:hAnsi="Times New Roman" w:cs="Times New Roman"/>
                <w:b/>
                <w:i/>
                <w:sz w:val="28"/>
                <w:szCs w:val="28"/>
                <w:lang w:val="az-Latn-AZ"/>
              </w:rPr>
            </w:pPr>
            <w:r w:rsidRPr="00211DC9">
              <w:rPr>
                <w:rFonts w:ascii="Times New Roman" w:hAnsi="Times New Roman" w:cs="Times New Roman"/>
                <w:b/>
                <w:sz w:val="28"/>
                <w:szCs w:val="28"/>
                <w:lang w:val="az-Latn-AZ"/>
              </w:rPr>
              <w:t>Material and metods (</w:t>
            </w:r>
            <w:r w:rsidRPr="00211DC9">
              <w:rPr>
                <w:rFonts w:ascii="Times New Roman" w:eastAsia="Segoe UI Emoji" w:hAnsi="Times New Roman" w:cs="Times New Roman"/>
                <w:b/>
                <w:sz w:val="28"/>
                <w:szCs w:val="28"/>
                <w:lang w:val="az-Latn-AZ"/>
              </w:rPr>
              <w:t>patient groups and interventions):</w:t>
            </w:r>
          </w:p>
        </w:tc>
        <w:tc>
          <w:tcPr>
            <w:tcW w:w="6765" w:type="dxa"/>
          </w:tcPr>
          <w:p w14:paraId="2A514595" w14:textId="57CEDBB5" w:rsidR="002916F0" w:rsidRDefault="002916F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r w:rsidRPr="002916F0">
              <w:rPr>
                <w:rFonts w:ascii="Times New Roman" w:eastAsia="Times New Roman" w:hAnsi="Times New Roman" w:cs="Times New Roman"/>
                <w:color w:val="202124"/>
                <w:sz w:val="28"/>
                <w:szCs w:val="28"/>
                <w:lang w:val="en"/>
              </w:rPr>
              <w:t>- Cadets of the military lyceum named after J. Nakhchivanski;</w:t>
            </w:r>
          </w:p>
          <w:p w14:paraId="35CF81B3" w14:textId="77777777" w:rsidR="00256710" w:rsidRPr="002916F0" w:rsidRDefault="0025671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p>
          <w:p w14:paraId="0AE724BF" w14:textId="74AF8CC9" w:rsidR="002916F0" w:rsidRDefault="002916F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r w:rsidRPr="002916F0">
              <w:rPr>
                <w:rFonts w:ascii="Times New Roman" w:eastAsia="Times New Roman" w:hAnsi="Times New Roman" w:cs="Times New Roman"/>
                <w:color w:val="202124"/>
                <w:sz w:val="28"/>
                <w:szCs w:val="28"/>
                <w:lang w:val="en"/>
              </w:rPr>
              <w:t>- Questionnaires designed to study the nutrition, physical development</w:t>
            </w:r>
            <w:r w:rsidR="00256710">
              <w:rPr>
                <w:rFonts w:ascii="Times New Roman" w:eastAsia="Times New Roman" w:hAnsi="Times New Roman" w:cs="Times New Roman"/>
                <w:color w:val="202124"/>
                <w:sz w:val="28"/>
                <w:szCs w:val="28"/>
                <w:lang w:val="en"/>
              </w:rPr>
              <w:t xml:space="preserve">, </w:t>
            </w:r>
            <w:r w:rsidRPr="002916F0">
              <w:rPr>
                <w:rFonts w:ascii="Times New Roman" w:eastAsia="Times New Roman" w:hAnsi="Times New Roman" w:cs="Times New Roman"/>
                <w:color w:val="202124"/>
                <w:sz w:val="28"/>
                <w:szCs w:val="28"/>
                <w:lang w:val="en"/>
              </w:rPr>
              <w:t>and health status of military lyceum cadets;</w:t>
            </w:r>
          </w:p>
          <w:p w14:paraId="0DB8F648" w14:textId="77777777" w:rsidR="00256710" w:rsidRPr="002916F0" w:rsidRDefault="0025671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p>
          <w:p w14:paraId="60796F07" w14:textId="0BCCD3FE" w:rsidR="002916F0" w:rsidRDefault="002916F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r w:rsidRPr="002916F0">
              <w:rPr>
                <w:rFonts w:ascii="Times New Roman" w:eastAsia="Times New Roman" w:hAnsi="Times New Roman" w:cs="Times New Roman"/>
                <w:color w:val="202124"/>
                <w:sz w:val="28"/>
                <w:szCs w:val="28"/>
                <w:lang w:val="en"/>
              </w:rPr>
              <w:lastRenderedPageBreak/>
              <w:t xml:space="preserve">- </w:t>
            </w:r>
            <w:r w:rsidR="00256710">
              <w:rPr>
                <w:rFonts w:ascii="Times New Roman" w:eastAsia="Times New Roman" w:hAnsi="Times New Roman" w:cs="Times New Roman"/>
                <w:color w:val="202124"/>
                <w:sz w:val="28"/>
                <w:szCs w:val="28"/>
                <w:lang w:val="en"/>
              </w:rPr>
              <w:t>I</w:t>
            </w:r>
            <w:r w:rsidRPr="002916F0">
              <w:rPr>
                <w:rFonts w:ascii="Times New Roman" w:eastAsia="Times New Roman" w:hAnsi="Times New Roman" w:cs="Times New Roman"/>
                <w:color w:val="202124"/>
                <w:sz w:val="28"/>
                <w:szCs w:val="28"/>
                <w:lang w:val="en"/>
              </w:rPr>
              <w:t>nformation reflecting the morbidity rates of military lyceum cadets;</w:t>
            </w:r>
          </w:p>
          <w:p w14:paraId="4BED74B7" w14:textId="77777777" w:rsidR="00256710" w:rsidRPr="002916F0" w:rsidRDefault="0025671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p>
          <w:p w14:paraId="2DA54FDD" w14:textId="7DFF4595" w:rsidR="002916F0" w:rsidRPr="002916F0" w:rsidRDefault="002916F0" w:rsidP="002916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2916F0">
              <w:rPr>
                <w:rFonts w:ascii="Times New Roman" w:eastAsia="Times New Roman" w:hAnsi="Times New Roman" w:cs="Times New Roman"/>
                <w:color w:val="202124"/>
                <w:sz w:val="28"/>
                <w:szCs w:val="28"/>
                <w:lang w:val="en"/>
              </w:rPr>
              <w:t>- The results of the study of the physical development of military lyceum cadets, the state of the cardiovascular, respiratory</w:t>
            </w:r>
            <w:r w:rsidR="00256710">
              <w:rPr>
                <w:rFonts w:ascii="Times New Roman" w:eastAsia="Times New Roman" w:hAnsi="Times New Roman" w:cs="Times New Roman"/>
                <w:color w:val="202124"/>
                <w:sz w:val="28"/>
                <w:szCs w:val="28"/>
                <w:lang w:val="en"/>
              </w:rPr>
              <w:t xml:space="preserve">, </w:t>
            </w:r>
            <w:r w:rsidRPr="002916F0">
              <w:rPr>
                <w:rFonts w:ascii="Times New Roman" w:eastAsia="Times New Roman" w:hAnsi="Times New Roman" w:cs="Times New Roman"/>
                <w:color w:val="202124"/>
                <w:sz w:val="28"/>
                <w:szCs w:val="28"/>
                <w:lang w:val="en"/>
              </w:rPr>
              <w:t>and other functional systems.</w:t>
            </w:r>
          </w:p>
          <w:p w14:paraId="608E92EC" w14:textId="77777777" w:rsidR="00C83DC7" w:rsidRPr="002916F0" w:rsidRDefault="00C83DC7" w:rsidP="002916F0">
            <w:pPr>
              <w:jc w:val="both"/>
              <w:rPr>
                <w:rFonts w:ascii="Times New Roman" w:hAnsi="Times New Roman" w:cs="Times New Roman"/>
                <w:sz w:val="28"/>
                <w:szCs w:val="28"/>
                <w:lang w:val="az-Latn-AZ"/>
              </w:rPr>
            </w:pPr>
          </w:p>
        </w:tc>
      </w:tr>
      <w:tr w:rsidR="00C83DC7" w:rsidRPr="00BD2B98" w14:paraId="029580BF" w14:textId="77777777" w:rsidTr="00D82648">
        <w:tc>
          <w:tcPr>
            <w:tcW w:w="3266" w:type="dxa"/>
            <w:shd w:val="clear" w:color="auto" w:fill="FFFFFF" w:themeFill="background1"/>
          </w:tcPr>
          <w:p w14:paraId="23D632B7" w14:textId="77777777" w:rsidR="00C83DC7" w:rsidRPr="00F21C93" w:rsidRDefault="00C83DC7" w:rsidP="00C83DC7">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lastRenderedPageBreak/>
              <w:t>P</w:t>
            </w:r>
            <w:r>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Pr>
                <w:rFonts w:ascii="Times New Roman" w:hAnsi="Times New Roman" w:cs="Times New Roman"/>
                <w:b/>
                <w:sz w:val="28"/>
                <w:szCs w:val="28"/>
                <w:lang w:val="az-Latn-AZ"/>
              </w:rPr>
              <w:t>:</w:t>
            </w:r>
          </w:p>
        </w:tc>
        <w:tc>
          <w:tcPr>
            <w:tcW w:w="6765" w:type="dxa"/>
          </w:tcPr>
          <w:p w14:paraId="4205BF34" w14:textId="77777777" w:rsidR="00AB2AA8" w:rsidRPr="00AB2AA8" w:rsidRDefault="00AB2AA8" w:rsidP="00AB2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r w:rsidRPr="00AB2AA8">
              <w:rPr>
                <w:rFonts w:ascii="Times New Roman" w:eastAsia="Times New Roman" w:hAnsi="Times New Roman" w:cs="Times New Roman"/>
                <w:color w:val="202124"/>
                <w:sz w:val="28"/>
                <w:szCs w:val="28"/>
                <w:lang w:val="en"/>
              </w:rPr>
              <w:t>Main groups - cadets of the military lyceum named after J. Nakhchivanski,</w:t>
            </w:r>
          </w:p>
          <w:p w14:paraId="718502EE" w14:textId="77777777" w:rsidR="00AB2AA8" w:rsidRPr="00AB2AA8" w:rsidRDefault="00AB2AA8" w:rsidP="00AB2A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AB2AA8">
              <w:rPr>
                <w:rFonts w:ascii="Times New Roman" w:eastAsia="Times New Roman" w:hAnsi="Times New Roman" w:cs="Times New Roman"/>
                <w:color w:val="202124"/>
                <w:sz w:val="28"/>
                <w:szCs w:val="28"/>
                <w:lang w:val="en"/>
              </w:rPr>
              <w:t>comparison groups - existing normative materials</w:t>
            </w:r>
          </w:p>
          <w:p w14:paraId="6B645172" w14:textId="16512504" w:rsidR="00C83DC7" w:rsidRPr="00AB2AA8" w:rsidRDefault="00C83DC7" w:rsidP="00AB2AA8">
            <w:pPr>
              <w:jc w:val="both"/>
              <w:rPr>
                <w:rFonts w:ascii="Times New Roman" w:hAnsi="Times New Roman" w:cs="Times New Roman"/>
                <w:b/>
                <w:sz w:val="28"/>
                <w:szCs w:val="28"/>
              </w:rPr>
            </w:pPr>
          </w:p>
        </w:tc>
      </w:tr>
      <w:tr w:rsidR="00C83DC7" w:rsidRPr="00BD2B98" w14:paraId="4B774E67" w14:textId="77777777" w:rsidTr="00D82648">
        <w:tc>
          <w:tcPr>
            <w:tcW w:w="3266" w:type="dxa"/>
            <w:shd w:val="clear" w:color="auto" w:fill="FFFFFF" w:themeFill="background1"/>
          </w:tcPr>
          <w:p w14:paraId="3C78DC74" w14:textId="77777777" w:rsidR="00C83DC7" w:rsidRPr="00F21C93" w:rsidRDefault="00C83DC7" w:rsidP="00C83DC7">
            <w:pPr>
              <w:jc w:val="right"/>
              <w:rPr>
                <w:rFonts w:ascii="Times New Roman" w:hAnsi="Times New Roman" w:cs="Times New Roman"/>
                <w:b/>
                <w:sz w:val="28"/>
                <w:szCs w:val="28"/>
                <w:lang w:val="az-Latn-AZ"/>
              </w:rPr>
            </w:pPr>
            <w:r w:rsidRPr="00F21C93">
              <w:rPr>
                <w:rFonts w:ascii="Times New Roman" w:hAnsi="Times New Roman" w:cs="Times New Roman"/>
                <w:b/>
                <w:sz w:val="28"/>
                <w:szCs w:val="28"/>
              </w:rPr>
              <w:t>Secondary outcome:</w:t>
            </w:r>
          </w:p>
        </w:tc>
        <w:tc>
          <w:tcPr>
            <w:tcW w:w="6765" w:type="dxa"/>
          </w:tcPr>
          <w:p w14:paraId="03AE2969" w14:textId="25F9D30A" w:rsidR="00C83DC7" w:rsidRDefault="00AC3A0F" w:rsidP="00C83DC7">
            <w:pPr>
              <w:jc w:val="both"/>
              <w:rPr>
                <w:rFonts w:ascii="Times New Roman" w:hAnsi="Times New Roman" w:cs="Times New Roman"/>
                <w:sz w:val="28"/>
                <w:szCs w:val="28"/>
                <w:lang w:val="az-Latn-AZ"/>
              </w:rPr>
            </w:pPr>
            <w:r w:rsidRPr="00AC3A0F">
              <w:rPr>
                <w:rFonts w:ascii="Times New Roman" w:hAnsi="Times New Roman" w:cs="Times New Roman"/>
                <w:sz w:val="28"/>
                <w:szCs w:val="28"/>
                <w:lang w:val="az-Latn-AZ"/>
              </w:rPr>
              <w:t>Hygienic evaluation of research results will be carried out on the basis of comparison of the material with the existing hygienic, anthropological</w:t>
            </w:r>
            <w:r w:rsidR="001763E2">
              <w:rPr>
                <w:rFonts w:ascii="Times New Roman" w:hAnsi="Times New Roman" w:cs="Times New Roman"/>
                <w:sz w:val="28"/>
                <w:szCs w:val="28"/>
                <w:lang w:val="az-Latn-AZ"/>
              </w:rPr>
              <w:t xml:space="preserve">, </w:t>
            </w:r>
            <w:r w:rsidRPr="00AC3A0F">
              <w:rPr>
                <w:rFonts w:ascii="Times New Roman" w:hAnsi="Times New Roman" w:cs="Times New Roman"/>
                <w:sz w:val="28"/>
                <w:szCs w:val="28"/>
                <w:lang w:val="az-Latn-AZ"/>
              </w:rPr>
              <w:t xml:space="preserve">and physiological norms according to age and </w:t>
            </w:r>
            <w:r>
              <w:rPr>
                <w:rFonts w:ascii="Times New Roman" w:hAnsi="Times New Roman" w:cs="Times New Roman"/>
                <w:sz w:val="28"/>
                <w:szCs w:val="28"/>
                <w:lang w:val="az-Latn-AZ"/>
              </w:rPr>
              <w:t>gender</w:t>
            </w:r>
            <w:r w:rsidRPr="00AC3A0F">
              <w:rPr>
                <w:rFonts w:ascii="Times New Roman" w:hAnsi="Times New Roman" w:cs="Times New Roman"/>
                <w:sz w:val="28"/>
                <w:szCs w:val="28"/>
                <w:lang w:val="az-Latn-AZ"/>
              </w:rPr>
              <w:t>.</w:t>
            </w:r>
          </w:p>
        </w:tc>
      </w:tr>
      <w:tr w:rsidR="00C83DC7" w:rsidRPr="00BD2B98" w14:paraId="650689E1" w14:textId="77777777" w:rsidTr="00D82648">
        <w:tc>
          <w:tcPr>
            <w:tcW w:w="3266" w:type="dxa"/>
            <w:shd w:val="clear" w:color="auto" w:fill="FFFFFF" w:themeFill="background1"/>
          </w:tcPr>
          <w:p w14:paraId="3B07942B" w14:textId="77777777" w:rsidR="00C83DC7" w:rsidRPr="00F21C93" w:rsidRDefault="00C83DC7" w:rsidP="00C83DC7">
            <w:pPr>
              <w:jc w:val="right"/>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p>
        </w:tc>
        <w:tc>
          <w:tcPr>
            <w:tcW w:w="6765" w:type="dxa"/>
          </w:tcPr>
          <w:p w14:paraId="1B63ABB4" w14:textId="77777777" w:rsidR="00C83DC7" w:rsidRPr="00C83DC7" w:rsidRDefault="00C83DC7" w:rsidP="00C83D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C83DC7">
              <w:rPr>
                <w:rFonts w:ascii="Times New Roman" w:eastAsia="Times New Roman" w:hAnsi="Times New Roman" w:cs="Times New Roman"/>
                <w:color w:val="202124"/>
                <w:sz w:val="28"/>
                <w:szCs w:val="28"/>
                <w:lang w:val="en"/>
              </w:rPr>
              <w:t>Nutritional status, health status, physical development, hygienic assessment of military high school cadets</w:t>
            </w:r>
          </w:p>
          <w:p w14:paraId="2AED19E1" w14:textId="77777777" w:rsidR="00C83DC7" w:rsidRPr="00C83DC7" w:rsidRDefault="00C83DC7" w:rsidP="00C83DC7">
            <w:pPr>
              <w:jc w:val="both"/>
              <w:rPr>
                <w:rFonts w:ascii="Times New Roman" w:hAnsi="Times New Roman" w:cs="Times New Roman"/>
                <w:sz w:val="28"/>
                <w:szCs w:val="28"/>
                <w:lang w:val="az-Latn-AZ"/>
              </w:rPr>
            </w:pPr>
          </w:p>
        </w:tc>
      </w:tr>
      <w:tr w:rsidR="00C83DC7" w:rsidRPr="00BD2B98" w14:paraId="4E421ED5" w14:textId="77777777" w:rsidTr="00D82648">
        <w:tc>
          <w:tcPr>
            <w:tcW w:w="3266" w:type="dxa"/>
            <w:shd w:val="clear" w:color="auto" w:fill="FFFFFF" w:themeFill="background1"/>
          </w:tcPr>
          <w:p w14:paraId="46E45EF8" w14:textId="77777777" w:rsidR="00C83DC7" w:rsidRPr="00F21C93" w:rsidRDefault="00C83DC7" w:rsidP="00C83DC7">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Study type and design:</w:t>
            </w:r>
          </w:p>
        </w:tc>
        <w:tc>
          <w:tcPr>
            <w:tcW w:w="6765" w:type="dxa"/>
          </w:tcPr>
          <w:p w14:paraId="421C2EF4" w14:textId="3E424B0C" w:rsidR="00C83DC7" w:rsidRDefault="00C83DC7" w:rsidP="00C83DC7">
            <w:pPr>
              <w:jc w:val="both"/>
              <w:rPr>
                <w:rFonts w:ascii="Times New Roman" w:hAnsi="Times New Roman" w:cs="Times New Roman"/>
                <w:sz w:val="28"/>
                <w:szCs w:val="28"/>
                <w:lang w:val="az-Latn-AZ"/>
              </w:rPr>
            </w:pPr>
            <w:r>
              <w:rPr>
                <w:rFonts w:ascii="Times New Roman" w:hAnsi="Times New Roman" w:cs="Times New Roman"/>
                <w:sz w:val="28"/>
                <w:szCs w:val="28"/>
                <w:lang w:val="az-Latn-AZ"/>
              </w:rPr>
              <w:t>practical, observational</w:t>
            </w:r>
          </w:p>
        </w:tc>
      </w:tr>
    </w:tbl>
    <w:p w14:paraId="59A5A333" w14:textId="77777777" w:rsidR="002378E4" w:rsidRDefault="002378E4">
      <w:pPr>
        <w:rPr>
          <w:rFonts w:ascii="Times New Roman" w:hAnsi="Times New Roman" w:cs="Times New Roman"/>
          <w:sz w:val="28"/>
          <w:szCs w:val="28"/>
          <w:lang w:val="az-Latn-AZ"/>
        </w:rPr>
      </w:pPr>
    </w:p>
    <w:p w14:paraId="4272C2DB" w14:textId="77777777" w:rsidR="00756B4C" w:rsidRPr="00F21C93" w:rsidRDefault="00756B4C" w:rsidP="00756B4C">
      <w:pPr>
        <w:jc w:val="both"/>
        <w:rPr>
          <w:rFonts w:ascii="Times New Roman" w:hAnsi="Times New Roman" w:cs="Times New Roman"/>
          <w:b/>
          <w:sz w:val="28"/>
          <w:szCs w:val="28"/>
          <w:lang w:val="az-Latn-AZ"/>
        </w:rPr>
      </w:pPr>
    </w:p>
    <w:p w14:paraId="47AA118B" w14:textId="77777777" w:rsidR="00756B4C" w:rsidRPr="00471B62" w:rsidRDefault="00756B4C">
      <w:pPr>
        <w:rPr>
          <w:rFonts w:ascii="Times New Roman" w:hAnsi="Times New Roman" w:cs="Times New Roman"/>
          <w:sz w:val="28"/>
          <w:szCs w:val="28"/>
          <w:lang w:val="az-Latn-AZ"/>
        </w:rPr>
      </w:pPr>
    </w:p>
    <w:sectPr w:rsidR="00756B4C" w:rsidRPr="00471B62" w:rsidSect="008D6879">
      <w:headerReference w:type="defaul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70EA" w14:textId="77777777" w:rsidR="00161887" w:rsidRDefault="00161887" w:rsidP="0036509B">
      <w:pPr>
        <w:spacing w:after="0" w:line="240" w:lineRule="auto"/>
      </w:pPr>
      <w:r>
        <w:separator/>
      </w:r>
    </w:p>
  </w:endnote>
  <w:endnote w:type="continuationSeparator" w:id="0">
    <w:p w14:paraId="13E66173" w14:textId="77777777" w:rsidR="00161887" w:rsidRDefault="00161887"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9B42" w14:textId="77777777" w:rsidR="00161887" w:rsidRDefault="00161887" w:rsidP="0036509B">
      <w:pPr>
        <w:spacing w:after="0" w:line="240" w:lineRule="auto"/>
      </w:pPr>
      <w:r>
        <w:separator/>
      </w:r>
    </w:p>
  </w:footnote>
  <w:footnote w:type="continuationSeparator" w:id="0">
    <w:p w14:paraId="638C88CB" w14:textId="77777777" w:rsidR="00161887" w:rsidRDefault="00161887"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C067" w14:textId="77777777" w:rsidR="0036509B" w:rsidRPr="0036509B" w:rsidRDefault="0036509B" w:rsidP="0036509B">
    <w:pPr>
      <w:pStyle w:val="Header"/>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19E"/>
    <w:multiLevelType w:val="hybridMultilevel"/>
    <w:tmpl w:val="0EBCC44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03E6"/>
    <w:multiLevelType w:val="hybridMultilevel"/>
    <w:tmpl w:val="8734367C"/>
    <w:lvl w:ilvl="0" w:tplc="E4CA978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B3C1EDC"/>
    <w:multiLevelType w:val="hybridMultilevel"/>
    <w:tmpl w:val="25EE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AF3469"/>
    <w:multiLevelType w:val="hybridMultilevel"/>
    <w:tmpl w:val="73F649DA"/>
    <w:lvl w:ilvl="0" w:tplc="99C0D8F8">
      <w:start w:val="4"/>
      <w:numFmt w:val="bullet"/>
      <w:lvlText w:val="-"/>
      <w:lvlJc w:val="left"/>
      <w:pPr>
        <w:ind w:left="842" w:hanging="360"/>
      </w:pPr>
      <w:rPr>
        <w:rFonts w:ascii="Times New Roman" w:eastAsia="Times New Roman" w:hAnsi="Times New Roman" w:cs="Times New Roman" w:hint="default"/>
        <w:b/>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 w15:restartNumberingAfterBreak="0">
    <w:nsid w:val="24F74BAC"/>
    <w:multiLevelType w:val="hybridMultilevel"/>
    <w:tmpl w:val="82D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FE4F51"/>
    <w:multiLevelType w:val="hybridMultilevel"/>
    <w:tmpl w:val="5EB4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18F0"/>
    <w:multiLevelType w:val="hybridMultilevel"/>
    <w:tmpl w:val="CAFCB88C"/>
    <w:lvl w:ilvl="0" w:tplc="4C5E37BE">
      <w:start w:val="1"/>
      <w:numFmt w:val="bullet"/>
      <w:lvlText w:val=""/>
      <w:lvlJc w:val="left"/>
      <w:pPr>
        <w:tabs>
          <w:tab w:val="num" w:pos="720"/>
        </w:tabs>
        <w:ind w:left="720" w:hanging="360"/>
      </w:pPr>
      <w:rPr>
        <w:rFonts w:ascii="Wingdings" w:hAnsi="Wingdings" w:hint="default"/>
      </w:rPr>
    </w:lvl>
    <w:lvl w:ilvl="1" w:tplc="C20E41CC" w:tentative="1">
      <w:start w:val="1"/>
      <w:numFmt w:val="bullet"/>
      <w:lvlText w:val=""/>
      <w:lvlJc w:val="left"/>
      <w:pPr>
        <w:tabs>
          <w:tab w:val="num" w:pos="1440"/>
        </w:tabs>
        <w:ind w:left="1440" w:hanging="360"/>
      </w:pPr>
      <w:rPr>
        <w:rFonts w:ascii="Wingdings" w:hAnsi="Wingdings" w:hint="default"/>
      </w:rPr>
    </w:lvl>
    <w:lvl w:ilvl="2" w:tplc="7C4C133E" w:tentative="1">
      <w:start w:val="1"/>
      <w:numFmt w:val="bullet"/>
      <w:lvlText w:val=""/>
      <w:lvlJc w:val="left"/>
      <w:pPr>
        <w:tabs>
          <w:tab w:val="num" w:pos="2160"/>
        </w:tabs>
        <w:ind w:left="2160" w:hanging="360"/>
      </w:pPr>
      <w:rPr>
        <w:rFonts w:ascii="Wingdings" w:hAnsi="Wingdings" w:hint="default"/>
      </w:rPr>
    </w:lvl>
    <w:lvl w:ilvl="3" w:tplc="9DEA9802" w:tentative="1">
      <w:start w:val="1"/>
      <w:numFmt w:val="bullet"/>
      <w:lvlText w:val=""/>
      <w:lvlJc w:val="left"/>
      <w:pPr>
        <w:tabs>
          <w:tab w:val="num" w:pos="2880"/>
        </w:tabs>
        <w:ind w:left="2880" w:hanging="360"/>
      </w:pPr>
      <w:rPr>
        <w:rFonts w:ascii="Wingdings" w:hAnsi="Wingdings" w:hint="default"/>
      </w:rPr>
    </w:lvl>
    <w:lvl w:ilvl="4" w:tplc="EEE8FECA" w:tentative="1">
      <w:start w:val="1"/>
      <w:numFmt w:val="bullet"/>
      <w:lvlText w:val=""/>
      <w:lvlJc w:val="left"/>
      <w:pPr>
        <w:tabs>
          <w:tab w:val="num" w:pos="3600"/>
        </w:tabs>
        <w:ind w:left="3600" w:hanging="360"/>
      </w:pPr>
      <w:rPr>
        <w:rFonts w:ascii="Wingdings" w:hAnsi="Wingdings" w:hint="default"/>
      </w:rPr>
    </w:lvl>
    <w:lvl w:ilvl="5" w:tplc="252EACA0" w:tentative="1">
      <w:start w:val="1"/>
      <w:numFmt w:val="bullet"/>
      <w:lvlText w:val=""/>
      <w:lvlJc w:val="left"/>
      <w:pPr>
        <w:tabs>
          <w:tab w:val="num" w:pos="4320"/>
        </w:tabs>
        <w:ind w:left="4320" w:hanging="360"/>
      </w:pPr>
      <w:rPr>
        <w:rFonts w:ascii="Wingdings" w:hAnsi="Wingdings" w:hint="default"/>
      </w:rPr>
    </w:lvl>
    <w:lvl w:ilvl="6" w:tplc="1B5E3C6A" w:tentative="1">
      <w:start w:val="1"/>
      <w:numFmt w:val="bullet"/>
      <w:lvlText w:val=""/>
      <w:lvlJc w:val="left"/>
      <w:pPr>
        <w:tabs>
          <w:tab w:val="num" w:pos="5040"/>
        </w:tabs>
        <w:ind w:left="5040" w:hanging="360"/>
      </w:pPr>
      <w:rPr>
        <w:rFonts w:ascii="Wingdings" w:hAnsi="Wingdings" w:hint="default"/>
      </w:rPr>
    </w:lvl>
    <w:lvl w:ilvl="7" w:tplc="2FFAD842" w:tentative="1">
      <w:start w:val="1"/>
      <w:numFmt w:val="bullet"/>
      <w:lvlText w:val=""/>
      <w:lvlJc w:val="left"/>
      <w:pPr>
        <w:tabs>
          <w:tab w:val="num" w:pos="5760"/>
        </w:tabs>
        <w:ind w:left="5760" w:hanging="360"/>
      </w:pPr>
      <w:rPr>
        <w:rFonts w:ascii="Wingdings" w:hAnsi="Wingdings" w:hint="default"/>
      </w:rPr>
    </w:lvl>
    <w:lvl w:ilvl="8" w:tplc="F30213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2" w15:restartNumberingAfterBreak="0">
    <w:nsid w:val="3B822685"/>
    <w:multiLevelType w:val="hybridMultilevel"/>
    <w:tmpl w:val="CD7CA0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4C81"/>
    <w:multiLevelType w:val="hybridMultilevel"/>
    <w:tmpl w:val="8E8E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8"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473EE"/>
    <w:multiLevelType w:val="hybridMultilevel"/>
    <w:tmpl w:val="726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E6519"/>
    <w:multiLevelType w:val="hybridMultilevel"/>
    <w:tmpl w:val="8300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D5666"/>
    <w:multiLevelType w:val="hybridMultilevel"/>
    <w:tmpl w:val="3F46C03E"/>
    <w:lvl w:ilvl="0" w:tplc="E2C40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F7EB8"/>
    <w:multiLevelType w:val="hybridMultilevel"/>
    <w:tmpl w:val="51D6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7"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921101"/>
    <w:multiLevelType w:val="hybridMultilevel"/>
    <w:tmpl w:val="21900DB2"/>
    <w:lvl w:ilvl="0" w:tplc="B99ACCBC">
      <w:start w:val="1"/>
      <w:numFmt w:val="decimal"/>
      <w:lvlText w:val="%1."/>
      <w:lvlJc w:val="left"/>
      <w:pPr>
        <w:tabs>
          <w:tab w:val="num" w:pos="1211"/>
        </w:tabs>
        <w:ind w:left="1211" w:hanging="360"/>
      </w:pPr>
      <w:rPr>
        <w:rFonts w:ascii="Times New Roman" w:eastAsia="Times New Roman" w:hAnsi="Times New Roman" w:cs="Times New Roman"/>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1"/>
  </w:num>
  <w:num w:numId="3">
    <w:abstractNumId w:val="24"/>
  </w:num>
  <w:num w:numId="4">
    <w:abstractNumId w:val="5"/>
  </w:num>
  <w:num w:numId="5">
    <w:abstractNumId w:val="13"/>
  </w:num>
  <w:num w:numId="6">
    <w:abstractNumId w:val="2"/>
  </w:num>
  <w:num w:numId="7">
    <w:abstractNumId w:val="30"/>
  </w:num>
  <w:num w:numId="8">
    <w:abstractNumId w:val="26"/>
  </w:num>
  <w:num w:numId="9">
    <w:abstractNumId w:val="11"/>
  </w:num>
  <w:num w:numId="10">
    <w:abstractNumId w:val="17"/>
  </w:num>
  <w:num w:numId="11">
    <w:abstractNumId w:val="14"/>
  </w:num>
  <w:num w:numId="12">
    <w:abstractNumId w:val="23"/>
  </w:num>
  <w:num w:numId="13">
    <w:abstractNumId w:val="10"/>
  </w:num>
  <w:num w:numId="14">
    <w:abstractNumId w:val="1"/>
  </w:num>
  <w:num w:numId="15">
    <w:abstractNumId w:val="29"/>
  </w:num>
  <w:num w:numId="16">
    <w:abstractNumId w:val="18"/>
  </w:num>
  <w:num w:numId="17">
    <w:abstractNumId w:val="27"/>
  </w:num>
  <w:num w:numId="18">
    <w:abstractNumId w:val="16"/>
  </w:num>
  <w:num w:numId="19">
    <w:abstractNumId w:val="25"/>
  </w:num>
  <w:num w:numId="20">
    <w:abstractNumId w:val="7"/>
  </w:num>
  <w:num w:numId="21">
    <w:abstractNumId w:val="15"/>
  </w:num>
  <w:num w:numId="22">
    <w:abstractNumId w:val="19"/>
  </w:num>
  <w:num w:numId="23">
    <w:abstractNumId w:val="9"/>
  </w:num>
  <w:num w:numId="24">
    <w:abstractNumId w:val="20"/>
  </w:num>
  <w:num w:numId="25">
    <w:abstractNumId w:val="4"/>
  </w:num>
  <w:num w:numId="26">
    <w:abstractNumId w:val="3"/>
  </w:num>
  <w:num w:numId="27">
    <w:abstractNumId w:val="12"/>
  </w:num>
  <w:num w:numId="28">
    <w:abstractNumId w:val="22"/>
  </w:num>
  <w:num w:numId="29">
    <w:abstractNumId w:val="0"/>
  </w:num>
  <w:num w:numId="30">
    <w:abstractNumId w:val="8"/>
  </w:num>
  <w:num w:numId="31">
    <w:abstractNumId w:val="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9B7"/>
    <w:rsid w:val="00020D6F"/>
    <w:rsid w:val="00021A99"/>
    <w:rsid w:val="00021B77"/>
    <w:rsid w:val="00022329"/>
    <w:rsid w:val="000254F1"/>
    <w:rsid w:val="000263EB"/>
    <w:rsid w:val="00027780"/>
    <w:rsid w:val="00030F6C"/>
    <w:rsid w:val="000314B8"/>
    <w:rsid w:val="00031FB6"/>
    <w:rsid w:val="00032686"/>
    <w:rsid w:val="00032A35"/>
    <w:rsid w:val="00033744"/>
    <w:rsid w:val="00034195"/>
    <w:rsid w:val="0003491E"/>
    <w:rsid w:val="00034B80"/>
    <w:rsid w:val="00034D0B"/>
    <w:rsid w:val="00034DFF"/>
    <w:rsid w:val="00035B29"/>
    <w:rsid w:val="00035EA8"/>
    <w:rsid w:val="00036B31"/>
    <w:rsid w:val="00036B99"/>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678A5"/>
    <w:rsid w:val="00072A33"/>
    <w:rsid w:val="00072C34"/>
    <w:rsid w:val="000738CC"/>
    <w:rsid w:val="000764AD"/>
    <w:rsid w:val="00076797"/>
    <w:rsid w:val="00077180"/>
    <w:rsid w:val="000773E5"/>
    <w:rsid w:val="000807EE"/>
    <w:rsid w:val="0008141D"/>
    <w:rsid w:val="0008160B"/>
    <w:rsid w:val="0008234A"/>
    <w:rsid w:val="00083B6E"/>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3B5B"/>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1A29"/>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A33"/>
    <w:rsid w:val="00141FCE"/>
    <w:rsid w:val="001423CB"/>
    <w:rsid w:val="00144A45"/>
    <w:rsid w:val="001458DE"/>
    <w:rsid w:val="0014655C"/>
    <w:rsid w:val="00147D3A"/>
    <w:rsid w:val="00151F46"/>
    <w:rsid w:val="00152A5B"/>
    <w:rsid w:val="00153930"/>
    <w:rsid w:val="00153D32"/>
    <w:rsid w:val="00154406"/>
    <w:rsid w:val="001548D2"/>
    <w:rsid w:val="001554A1"/>
    <w:rsid w:val="00155EC6"/>
    <w:rsid w:val="00156F79"/>
    <w:rsid w:val="001570FA"/>
    <w:rsid w:val="00160127"/>
    <w:rsid w:val="0016188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3E2"/>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1EDA"/>
    <w:rsid w:val="002326AD"/>
    <w:rsid w:val="00232FD2"/>
    <w:rsid w:val="00233604"/>
    <w:rsid w:val="002340F8"/>
    <w:rsid w:val="002341E0"/>
    <w:rsid w:val="002342E0"/>
    <w:rsid w:val="00234404"/>
    <w:rsid w:val="00234835"/>
    <w:rsid w:val="00234EB9"/>
    <w:rsid w:val="00234F1A"/>
    <w:rsid w:val="00235BBC"/>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6710"/>
    <w:rsid w:val="002574C8"/>
    <w:rsid w:val="002575B8"/>
    <w:rsid w:val="00260262"/>
    <w:rsid w:val="002607C4"/>
    <w:rsid w:val="002608A1"/>
    <w:rsid w:val="002609B5"/>
    <w:rsid w:val="0026146B"/>
    <w:rsid w:val="00261695"/>
    <w:rsid w:val="00261FDB"/>
    <w:rsid w:val="0026381F"/>
    <w:rsid w:val="002641CA"/>
    <w:rsid w:val="00264404"/>
    <w:rsid w:val="0026454F"/>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16F0"/>
    <w:rsid w:val="00292A10"/>
    <w:rsid w:val="00292DE2"/>
    <w:rsid w:val="00294F6D"/>
    <w:rsid w:val="00296471"/>
    <w:rsid w:val="00296D9A"/>
    <w:rsid w:val="002A0ADF"/>
    <w:rsid w:val="002A0C22"/>
    <w:rsid w:val="002A1368"/>
    <w:rsid w:val="002A159F"/>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3C4"/>
    <w:rsid w:val="002E0513"/>
    <w:rsid w:val="002E07C9"/>
    <w:rsid w:val="002E0977"/>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509"/>
    <w:rsid w:val="0037466A"/>
    <w:rsid w:val="00375E9A"/>
    <w:rsid w:val="00376FE1"/>
    <w:rsid w:val="00381E84"/>
    <w:rsid w:val="003833C7"/>
    <w:rsid w:val="00383C31"/>
    <w:rsid w:val="003843F8"/>
    <w:rsid w:val="00385E9D"/>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331"/>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3C81"/>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1E1E"/>
    <w:rsid w:val="004024D5"/>
    <w:rsid w:val="004024FC"/>
    <w:rsid w:val="004038DB"/>
    <w:rsid w:val="00404A72"/>
    <w:rsid w:val="00406E52"/>
    <w:rsid w:val="00410215"/>
    <w:rsid w:val="0041102A"/>
    <w:rsid w:val="00411B3A"/>
    <w:rsid w:val="00412A5E"/>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1F3"/>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F24"/>
    <w:rsid w:val="004D2317"/>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34F4D"/>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032C"/>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57F8"/>
    <w:rsid w:val="00616E9E"/>
    <w:rsid w:val="006170F4"/>
    <w:rsid w:val="0061776D"/>
    <w:rsid w:val="0062091A"/>
    <w:rsid w:val="00621785"/>
    <w:rsid w:val="00621D41"/>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452"/>
    <w:rsid w:val="00640633"/>
    <w:rsid w:val="0064156A"/>
    <w:rsid w:val="00642BB7"/>
    <w:rsid w:val="0064383B"/>
    <w:rsid w:val="00644C90"/>
    <w:rsid w:val="00647DB3"/>
    <w:rsid w:val="00651FA1"/>
    <w:rsid w:val="00652811"/>
    <w:rsid w:val="00653A51"/>
    <w:rsid w:val="0065422E"/>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EFB"/>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5EEF"/>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140"/>
    <w:rsid w:val="006C6533"/>
    <w:rsid w:val="006C6C99"/>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5245"/>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6680"/>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969"/>
    <w:rsid w:val="00753AAA"/>
    <w:rsid w:val="00753FC5"/>
    <w:rsid w:val="007553D2"/>
    <w:rsid w:val="00755B34"/>
    <w:rsid w:val="00756B4C"/>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32F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4D6"/>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56C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4AEA"/>
    <w:rsid w:val="008A5353"/>
    <w:rsid w:val="008A58E2"/>
    <w:rsid w:val="008A591C"/>
    <w:rsid w:val="008A779A"/>
    <w:rsid w:val="008A7E4F"/>
    <w:rsid w:val="008B133F"/>
    <w:rsid w:val="008B1D55"/>
    <w:rsid w:val="008B1EF6"/>
    <w:rsid w:val="008B3EB6"/>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C96"/>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3FD8"/>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067B"/>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05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E7F3F"/>
    <w:rsid w:val="009F084D"/>
    <w:rsid w:val="009F17B2"/>
    <w:rsid w:val="009F1B1C"/>
    <w:rsid w:val="009F2650"/>
    <w:rsid w:val="009F3872"/>
    <w:rsid w:val="009F3BE9"/>
    <w:rsid w:val="009F5605"/>
    <w:rsid w:val="009F79AE"/>
    <w:rsid w:val="00A00437"/>
    <w:rsid w:val="00A004FA"/>
    <w:rsid w:val="00A01BED"/>
    <w:rsid w:val="00A023BE"/>
    <w:rsid w:val="00A023E0"/>
    <w:rsid w:val="00A02745"/>
    <w:rsid w:val="00A0298F"/>
    <w:rsid w:val="00A02A27"/>
    <w:rsid w:val="00A033C9"/>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4736"/>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578C1"/>
    <w:rsid w:val="00A6068C"/>
    <w:rsid w:val="00A6106B"/>
    <w:rsid w:val="00A63142"/>
    <w:rsid w:val="00A643FB"/>
    <w:rsid w:val="00A64FEC"/>
    <w:rsid w:val="00A65519"/>
    <w:rsid w:val="00A6592A"/>
    <w:rsid w:val="00A659FA"/>
    <w:rsid w:val="00A65A1A"/>
    <w:rsid w:val="00A66768"/>
    <w:rsid w:val="00A669CE"/>
    <w:rsid w:val="00A6747C"/>
    <w:rsid w:val="00A67CCA"/>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AA8"/>
    <w:rsid w:val="00AB2D56"/>
    <w:rsid w:val="00AB3E4F"/>
    <w:rsid w:val="00AB6FCF"/>
    <w:rsid w:val="00AC30DB"/>
    <w:rsid w:val="00AC38E9"/>
    <w:rsid w:val="00AC3A0F"/>
    <w:rsid w:val="00AC41B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184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14E"/>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1D07"/>
    <w:rsid w:val="00BC24AC"/>
    <w:rsid w:val="00BC25D7"/>
    <w:rsid w:val="00BC29EA"/>
    <w:rsid w:val="00BC2DE8"/>
    <w:rsid w:val="00BC435F"/>
    <w:rsid w:val="00BC4DDB"/>
    <w:rsid w:val="00BC63E0"/>
    <w:rsid w:val="00BC72C9"/>
    <w:rsid w:val="00BC769E"/>
    <w:rsid w:val="00BD014B"/>
    <w:rsid w:val="00BD0570"/>
    <w:rsid w:val="00BD118E"/>
    <w:rsid w:val="00BD160C"/>
    <w:rsid w:val="00BD27CF"/>
    <w:rsid w:val="00BD2B98"/>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57B49"/>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3DC7"/>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A6107"/>
    <w:rsid w:val="00CB2FBD"/>
    <w:rsid w:val="00CB3269"/>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85F"/>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4E0"/>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5C0"/>
    <w:rsid w:val="00DF5DC5"/>
    <w:rsid w:val="00DF6C90"/>
    <w:rsid w:val="00E0027F"/>
    <w:rsid w:val="00E002F0"/>
    <w:rsid w:val="00E00D5E"/>
    <w:rsid w:val="00E01235"/>
    <w:rsid w:val="00E0124E"/>
    <w:rsid w:val="00E040B1"/>
    <w:rsid w:val="00E05C97"/>
    <w:rsid w:val="00E10CF4"/>
    <w:rsid w:val="00E10EF0"/>
    <w:rsid w:val="00E118CF"/>
    <w:rsid w:val="00E129EC"/>
    <w:rsid w:val="00E12EA5"/>
    <w:rsid w:val="00E13858"/>
    <w:rsid w:val="00E14830"/>
    <w:rsid w:val="00E1636B"/>
    <w:rsid w:val="00E16448"/>
    <w:rsid w:val="00E16623"/>
    <w:rsid w:val="00E16B28"/>
    <w:rsid w:val="00E214D5"/>
    <w:rsid w:val="00E227BF"/>
    <w:rsid w:val="00E22CD2"/>
    <w:rsid w:val="00E23893"/>
    <w:rsid w:val="00E245B8"/>
    <w:rsid w:val="00E246D2"/>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DFF"/>
    <w:rsid w:val="00E74E4E"/>
    <w:rsid w:val="00E75EB0"/>
    <w:rsid w:val="00E76359"/>
    <w:rsid w:val="00E77FEB"/>
    <w:rsid w:val="00E804D9"/>
    <w:rsid w:val="00E80560"/>
    <w:rsid w:val="00E8129A"/>
    <w:rsid w:val="00E812B3"/>
    <w:rsid w:val="00E8165B"/>
    <w:rsid w:val="00E82487"/>
    <w:rsid w:val="00E83340"/>
    <w:rsid w:val="00E83A4A"/>
    <w:rsid w:val="00E8590B"/>
    <w:rsid w:val="00E8740C"/>
    <w:rsid w:val="00E8753D"/>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5EDE"/>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4CC"/>
    <w:rsid w:val="00F72FE3"/>
    <w:rsid w:val="00F730AC"/>
    <w:rsid w:val="00F743EF"/>
    <w:rsid w:val="00F756BA"/>
    <w:rsid w:val="00F7690E"/>
    <w:rsid w:val="00F77BC0"/>
    <w:rsid w:val="00F8047A"/>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438"/>
    <w:rsid w:val="00FE5808"/>
    <w:rsid w:val="00FE6E75"/>
    <w:rsid w:val="00FE7000"/>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2F62"/>
  <w15:docId w15:val="{D90220B5-731A-4881-9034-199E13A4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B6"/>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121A29"/>
    <w:rPr>
      <w:color w:val="0000FF"/>
      <w:u w:val="single"/>
    </w:rPr>
  </w:style>
  <w:style w:type="paragraph" w:styleId="HTMLPreformatted">
    <w:name w:val="HTML Preformatted"/>
    <w:basedOn w:val="Normal"/>
    <w:link w:val="HTMLPreformattedChar"/>
    <w:uiPriority w:val="99"/>
    <w:unhideWhenUsed/>
    <w:rsid w:val="002916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916F0"/>
    <w:rPr>
      <w:rFonts w:ascii="Consolas" w:hAnsi="Consolas"/>
      <w:sz w:val="20"/>
      <w:szCs w:val="20"/>
    </w:rPr>
  </w:style>
  <w:style w:type="character" w:styleId="UnresolvedMention">
    <w:name w:val="Unresolved Mention"/>
    <w:basedOn w:val="DefaultParagraphFont"/>
    <w:uiPriority w:val="99"/>
    <w:semiHidden/>
    <w:unhideWhenUsed/>
    <w:rsid w:val="003B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96">
      <w:bodyDiv w:val="1"/>
      <w:marLeft w:val="0"/>
      <w:marRight w:val="0"/>
      <w:marTop w:val="0"/>
      <w:marBottom w:val="0"/>
      <w:divBdr>
        <w:top w:val="none" w:sz="0" w:space="0" w:color="auto"/>
        <w:left w:val="none" w:sz="0" w:space="0" w:color="auto"/>
        <w:bottom w:val="none" w:sz="0" w:space="0" w:color="auto"/>
        <w:right w:val="none" w:sz="0" w:space="0" w:color="auto"/>
      </w:divBdr>
    </w:div>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284429049">
      <w:bodyDiv w:val="1"/>
      <w:marLeft w:val="0"/>
      <w:marRight w:val="0"/>
      <w:marTop w:val="0"/>
      <w:marBottom w:val="0"/>
      <w:divBdr>
        <w:top w:val="none" w:sz="0" w:space="0" w:color="auto"/>
        <w:left w:val="none" w:sz="0" w:space="0" w:color="auto"/>
        <w:bottom w:val="none" w:sz="0" w:space="0" w:color="auto"/>
        <w:right w:val="none" w:sz="0" w:space="0" w:color="auto"/>
      </w:divBdr>
    </w:div>
    <w:div w:id="296108950">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522131700">
      <w:bodyDiv w:val="1"/>
      <w:marLeft w:val="0"/>
      <w:marRight w:val="0"/>
      <w:marTop w:val="0"/>
      <w:marBottom w:val="0"/>
      <w:divBdr>
        <w:top w:val="none" w:sz="0" w:space="0" w:color="auto"/>
        <w:left w:val="none" w:sz="0" w:space="0" w:color="auto"/>
        <w:bottom w:val="none" w:sz="0" w:space="0" w:color="auto"/>
        <w:right w:val="none" w:sz="0" w:space="0" w:color="auto"/>
      </w:divBdr>
    </w:div>
    <w:div w:id="585111195">
      <w:bodyDiv w:val="1"/>
      <w:marLeft w:val="0"/>
      <w:marRight w:val="0"/>
      <w:marTop w:val="0"/>
      <w:marBottom w:val="0"/>
      <w:divBdr>
        <w:top w:val="none" w:sz="0" w:space="0" w:color="auto"/>
        <w:left w:val="none" w:sz="0" w:space="0" w:color="auto"/>
        <w:bottom w:val="none" w:sz="0" w:space="0" w:color="auto"/>
        <w:right w:val="none" w:sz="0" w:space="0" w:color="auto"/>
      </w:divBdr>
    </w:div>
    <w:div w:id="663824248">
      <w:bodyDiv w:val="1"/>
      <w:marLeft w:val="0"/>
      <w:marRight w:val="0"/>
      <w:marTop w:val="0"/>
      <w:marBottom w:val="0"/>
      <w:divBdr>
        <w:top w:val="none" w:sz="0" w:space="0" w:color="auto"/>
        <w:left w:val="none" w:sz="0" w:space="0" w:color="auto"/>
        <w:bottom w:val="none" w:sz="0" w:space="0" w:color="auto"/>
        <w:right w:val="none" w:sz="0" w:space="0" w:color="auto"/>
      </w:divBdr>
    </w:div>
    <w:div w:id="685910639">
      <w:bodyDiv w:val="1"/>
      <w:marLeft w:val="0"/>
      <w:marRight w:val="0"/>
      <w:marTop w:val="0"/>
      <w:marBottom w:val="0"/>
      <w:divBdr>
        <w:top w:val="none" w:sz="0" w:space="0" w:color="auto"/>
        <w:left w:val="none" w:sz="0" w:space="0" w:color="auto"/>
        <w:bottom w:val="none" w:sz="0" w:space="0" w:color="auto"/>
        <w:right w:val="none" w:sz="0" w:space="0" w:color="auto"/>
      </w:divBdr>
    </w:div>
    <w:div w:id="840781483">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851379444">
      <w:bodyDiv w:val="1"/>
      <w:marLeft w:val="0"/>
      <w:marRight w:val="0"/>
      <w:marTop w:val="0"/>
      <w:marBottom w:val="0"/>
      <w:divBdr>
        <w:top w:val="none" w:sz="0" w:space="0" w:color="auto"/>
        <w:left w:val="none" w:sz="0" w:space="0" w:color="auto"/>
        <w:bottom w:val="none" w:sz="0" w:space="0" w:color="auto"/>
        <w:right w:val="none" w:sz="0" w:space="0" w:color="auto"/>
      </w:divBdr>
    </w:div>
    <w:div w:id="976645826">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185438613">
      <w:bodyDiv w:val="1"/>
      <w:marLeft w:val="0"/>
      <w:marRight w:val="0"/>
      <w:marTop w:val="0"/>
      <w:marBottom w:val="0"/>
      <w:divBdr>
        <w:top w:val="none" w:sz="0" w:space="0" w:color="auto"/>
        <w:left w:val="none" w:sz="0" w:space="0" w:color="auto"/>
        <w:bottom w:val="none" w:sz="0" w:space="0" w:color="auto"/>
        <w:right w:val="none" w:sz="0" w:space="0" w:color="auto"/>
      </w:divBdr>
    </w:div>
    <w:div w:id="1201628710">
      <w:bodyDiv w:val="1"/>
      <w:marLeft w:val="0"/>
      <w:marRight w:val="0"/>
      <w:marTop w:val="0"/>
      <w:marBottom w:val="0"/>
      <w:divBdr>
        <w:top w:val="none" w:sz="0" w:space="0" w:color="auto"/>
        <w:left w:val="none" w:sz="0" w:space="0" w:color="auto"/>
        <w:bottom w:val="none" w:sz="0" w:space="0" w:color="auto"/>
        <w:right w:val="none" w:sz="0" w:space="0" w:color="auto"/>
      </w:divBdr>
    </w:div>
    <w:div w:id="1322856380">
      <w:bodyDiv w:val="1"/>
      <w:marLeft w:val="0"/>
      <w:marRight w:val="0"/>
      <w:marTop w:val="0"/>
      <w:marBottom w:val="0"/>
      <w:divBdr>
        <w:top w:val="none" w:sz="0" w:space="0" w:color="auto"/>
        <w:left w:val="none" w:sz="0" w:space="0" w:color="auto"/>
        <w:bottom w:val="none" w:sz="0" w:space="0" w:color="auto"/>
        <w:right w:val="none" w:sz="0" w:space="0" w:color="auto"/>
      </w:divBdr>
    </w:div>
    <w:div w:id="1351181987">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70593919">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46873449">
      <w:bodyDiv w:val="1"/>
      <w:marLeft w:val="0"/>
      <w:marRight w:val="0"/>
      <w:marTop w:val="0"/>
      <w:marBottom w:val="0"/>
      <w:divBdr>
        <w:top w:val="none" w:sz="0" w:space="0" w:color="auto"/>
        <w:left w:val="none" w:sz="0" w:space="0" w:color="auto"/>
        <w:bottom w:val="none" w:sz="0" w:space="0" w:color="auto"/>
        <w:right w:val="none" w:sz="0" w:space="0" w:color="auto"/>
      </w:divBdr>
    </w:div>
    <w:div w:id="1548561755">
      <w:bodyDiv w:val="1"/>
      <w:marLeft w:val="0"/>
      <w:marRight w:val="0"/>
      <w:marTop w:val="0"/>
      <w:marBottom w:val="0"/>
      <w:divBdr>
        <w:top w:val="none" w:sz="0" w:space="0" w:color="auto"/>
        <w:left w:val="none" w:sz="0" w:space="0" w:color="auto"/>
        <w:bottom w:val="none" w:sz="0" w:space="0" w:color="auto"/>
        <w:right w:val="none" w:sz="0" w:space="0" w:color="auto"/>
      </w:divBdr>
    </w:div>
    <w:div w:id="1707631845">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linagasiyeva@gmail.com" TargetMode="External"/><Relationship Id="rId13" Type="http://schemas.openxmlformats.org/officeDocument/2006/relationships/hyperlink" Target="https://pubmed.ncbi.nlm.nih.gov/?term=Wang+X&amp;cauthor_id=25219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term=Selvakumar+TA&amp;cauthor_id=25219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Salimi+M&amp;cauthor_id=25219105" TargetMode="External"/><Relationship Id="rId5" Type="http://schemas.openxmlformats.org/officeDocument/2006/relationships/webSettings" Target="webSettings.xml"/><Relationship Id="rId15" Type="http://schemas.openxmlformats.org/officeDocument/2006/relationships/hyperlink" Target="https://pubmed.ncbi.nlm.nih.gov/?term=Ogg+GS&amp;cauthor_id=25219105" TargetMode="External"/><Relationship Id="rId10" Type="http://schemas.openxmlformats.org/officeDocument/2006/relationships/hyperlink" Target="https://pubmed.ncbi.nlm.nih.gov/?term=Gutowska-Owsiak+D&amp;cauthor_id=25219105" TargetMode="External"/><Relationship Id="rId4" Type="http://schemas.openxmlformats.org/officeDocument/2006/relationships/settings" Target="settings.xml"/><Relationship Id="rId9" Type="http://schemas.openxmlformats.org/officeDocument/2006/relationships/hyperlink" Target="https://vsp.spr-journal.ru/jour/issue/view/15" TargetMode="External"/><Relationship Id="rId14" Type="http://schemas.openxmlformats.org/officeDocument/2006/relationships/hyperlink" Target="https://pubmed.ncbi.nlm.nih.gov/?term=Taylor+S&amp;cauthor_id=25219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C9E3-8601-41AA-ADCC-A2355DAA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3237</Words>
  <Characters>18451</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Orkhan Nadirov</cp:lastModifiedBy>
  <cp:revision>27</cp:revision>
  <cp:lastPrinted>2015-04-22T04:47:00Z</cp:lastPrinted>
  <dcterms:created xsi:type="dcterms:W3CDTF">2020-01-18T11:19:00Z</dcterms:created>
  <dcterms:modified xsi:type="dcterms:W3CDTF">2021-07-22T13:41:00Z</dcterms:modified>
</cp:coreProperties>
</file>